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48508F">
      <w:pPr>
        <w:ind w:left="5102"/>
        <w:rPr>
          <w:sz w:val="22"/>
          <w:szCs w:val="22"/>
        </w:rPr>
      </w:pPr>
      <w:r>
        <w:rPr>
          <w:sz w:val="22"/>
          <w:szCs w:val="22"/>
        </w:rPr>
        <w:t>Vietos projektų f</w:t>
      </w:r>
      <w:r w:rsidR="00715EA6">
        <w:rPr>
          <w:sz w:val="22"/>
          <w:szCs w:val="22"/>
        </w:rPr>
        <w:t>inansavimo sąlygų aprašo</w:t>
      </w:r>
    </w:p>
    <w:p w:rsidR="002F03C4" w:rsidRDefault="00715EA6">
      <w:pPr>
        <w:ind w:left="5102"/>
        <w:rPr>
          <w:sz w:val="22"/>
          <w:szCs w:val="22"/>
        </w:rPr>
      </w:pPr>
      <w:r>
        <w:rPr>
          <w:sz w:val="22"/>
          <w:szCs w:val="22"/>
          <w:lang w:val="ru-RU"/>
        </w:rPr>
        <w:t>2</w:t>
      </w:r>
      <w:r w:rsidR="00D00B2B">
        <w:rPr>
          <w:sz w:val="22"/>
          <w:szCs w:val="22"/>
        </w:rPr>
        <w:t xml:space="preserve"> priedas</w:t>
      </w:r>
    </w:p>
    <w:p w:rsidR="002F03C4" w:rsidRDefault="002F03C4">
      <w:pPr>
        <w:rPr>
          <w:sz w:val="22"/>
          <w:szCs w:val="22"/>
        </w:rPr>
      </w:pPr>
    </w:p>
    <w:p w:rsidR="002F03C4" w:rsidRDefault="00D00B2B">
      <w:pPr>
        <w:jc w:val="center"/>
        <w:rPr>
          <w:b/>
          <w:sz w:val="22"/>
          <w:szCs w:val="22"/>
          <w:lang w:eastAsia="lt-LT"/>
        </w:rPr>
      </w:pPr>
      <w:r>
        <w:rPr>
          <w:b/>
          <w:sz w:val="22"/>
          <w:szCs w:val="22"/>
        </w:rPr>
        <w:t>VIETOS PROJEKTO PARAIŠKA</w:t>
      </w:r>
    </w:p>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35"/>
      </w:tblGrid>
      <w:tr w:rsidR="002F03C4" w:rsidTr="00480677">
        <w:tc>
          <w:tcPr>
            <w:tcW w:w="96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VPS vykdytojos žymos apie vietos projekto paraiškos gavimą ir registravimą</w:t>
            </w:r>
          </w:p>
          <w:p w:rsidR="002F03C4" w:rsidRDefault="00D00B2B">
            <w:pPr>
              <w:jc w:val="center"/>
              <w:rPr>
                <w:i/>
                <w:sz w:val="22"/>
                <w:szCs w:val="22"/>
                <w:lang w:val="en-US"/>
              </w:rPr>
            </w:pPr>
            <w:r>
              <w:rPr>
                <w:i/>
                <w:sz w:val="22"/>
                <w:szCs w:val="22"/>
                <w:lang w:val="en-US"/>
              </w:rPr>
              <w:t>Šią vietos projekto paraiškos dalį pildo VPS vykdytoja.</w:t>
            </w:r>
          </w:p>
        </w:tc>
      </w:tr>
      <w:tr w:rsidR="002F03C4" w:rsidTr="00480677">
        <w:tc>
          <w:tcPr>
            <w:tcW w:w="479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480677" w:rsidTr="00480677">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rsidR="00480677" w:rsidRDefault="00480677">
            <w:pPr>
              <w:jc w:val="both"/>
              <w:rPr>
                <w:sz w:val="22"/>
                <w:szCs w:val="22"/>
                <w:lang w:val="en-US"/>
              </w:rPr>
            </w:pPr>
            <w:r>
              <w:rPr>
                <w:sz w:val="22"/>
                <w:szCs w:val="22"/>
                <w:lang w:val="en-US"/>
              </w:rPr>
              <w:t>Vietos projekto paraiškos pateikimo būdas</w:t>
            </w:r>
          </w:p>
        </w:tc>
        <w:tc>
          <w:tcPr>
            <w:tcW w:w="4835" w:type="dxa"/>
            <w:tcBorders>
              <w:top w:val="single" w:sz="4" w:space="0" w:color="auto"/>
              <w:left w:val="single" w:sz="4" w:space="0" w:color="auto"/>
              <w:bottom w:val="single" w:sz="4" w:space="0" w:color="auto"/>
              <w:right w:val="single" w:sz="4" w:space="0" w:color="auto"/>
            </w:tcBorders>
            <w:vAlign w:val="center"/>
            <w:hideMark/>
          </w:tcPr>
          <w:p w:rsidR="00480677" w:rsidRPr="009F27AE" w:rsidRDefault="00480677" w:rsidP="00480677">
            <w:pPr>
              <w:rPr>
                <w:sz w:val="22"/>
                <w:szCs w:val="22"/>
                <w:lang w:eastAsia="lt-LT"/>
              </w:rPr>
            </w:pPr>
            <w:r w:rsidRPr="009F27AE">
              <w:rPr>
                <w:sz w:val="22"/>
                <w:szCs w:val="22"/>
                <w:lang w:val="en-US"/>
              </w:rPr>
              <w:t>□</w:t>
            </w:r>
            <w:r w:rsidRPr="009F27AE">
              <w:rPr>
                <w:sz w:val="22"/>
                <w:szCs w:val="22"/>
                <w:lang w:eastAsia="lt-LT"/>
              </w:rPr>
              <w:t xml:space="preserve"> el. paštu pasirašius elektroniniu parašu</w:t>
            </w:r>
          </w:p>
          <w:p w:rsidR="00480677" w:rsidRDefault="00480677" w:rsidP="0028278E">
            <w:pPr>
              <w:jc w:val="both"/>
              <w:rPr>
                <w:sz w:val="22"/>
                <w:szCs w:val="22"/>
                <w:lang w:val="en-US"/>
              </w:rPr>
            </w:pPr>
          </w:p>
        </w:tc>
      </w:tr>
      <w:tr w:rsidR="00480677" w:rsidTr="00480677">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rsidR="00480677" w:rsidRDefault="00480677">
            <w:pPr>
              <w:jc w:val="both"/>
              <w:rPr>
                <w:sz w:val="22"/>
                <w:szCs w:val="22"/>
                <w:lang w:val="en-US"/>
              </w:rPr>
            </w:pPr>
            <w:r>
              <w:rPr>
                <w:sz w:val="22"/>
                <w:szCs w:val="22"/>
                <w:lang w:val="en-US"/>
              </w:rPr>
              <w:t>Vietos projekto paraišką pateikia tinkamas asmuo</w:t>
            </w:r>
          </w:p>
        </w:tc>
        <w:tc>
          <w:tcPr>
            <w:tcW w:w="4835" w:type="dxa"/>
            <w:tcBorders>
              <w:top w:val="single" w:sz="4" w:space="0" w:color="auto"/>
              <w:left w:val="single" w:sz="4" w:space="0" w:color="auto"/>
              <w:bottom w:val="single" w:sz="4" w:space="0" w:color="auto"/>
              <w:right w:val="single" w:sz="4" w:space="0" w:color="auto"/>
            </w:tcBorders>
            <w:vAlign w:val="center"/>
          </w:tcPr>
          <w:p w:rsidR="00480677" w:rsidRDefault="00480677" w:rsidP="00480677">
            <w:pPr>
              <w:rPr>
                <w:sz w:val="22"/>
                <w:szCs w:val="22"/>
                <w:lang w:val="en-US"/>
              </w:rPr>
            </w:pPr>
            <w:r>
              <w:rPr>
                <w:sz w:val="22"/>
                <w:szCs w:val="22"/>
                <w:lang w:val="en-US"/>
              </w:rPr>
              <w:t>□ pateikta juridinio asmens vadovo arba tinkamai įgalioto asmens (pateiktas atstovavimo teisės įrodymo dokumentas)</w:t>
            </w:r>
          </w:p>
          <w:p w:rsidR="00480677" w:rsidRDefault="00480677" w:rsidP="00480677">
            <w:pPr>
              <w:jc w:val="both"/>
              <w:rPr>
                <w:b/>
                <w:sz w:val="22"/>
                <w:szCs w:val="22"/>
                <w:lang w:val="en-US"/>
              </w:rPr>
            </w:pPr>
          </w:p>
        </w:tc>
      </w:tr>
      <w:tr w:rsidR="002F03C4" w:rsidTr="00480677">
        <w:tc>
          <w:tcPr>
            <w:tcW w:w="479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5" w:type="dxa"/>
            <w:tcBorders>
              <w:top w:val="single" w:sz="4" w:space="0" w:color="auto"/>
              <w:left w:val="single" w:sz="4" w:space="0" w:color="auto"/>
              <w:bottom w:val="single" w:sz="4" w:space="0" w:color="auto"/>
              <w:right w:val="single" w:sz="4" w:space="0" w:color="auto"/>
            </w:tcBorders>
            <w:vAlign w:val="center"/>
          </w:tcPr>
          <w:p w:rsidR="002F03C4" w:rsidRDefault="002F03C4">
            <w:pPr>
              <w:jc w:val="center"/>
              <w:rPr>
                <w:sz w:val="22"/>
                <w:szCs w:val="22"/>
                <w:lang w:val="en-US"/>
              </w:rPr>
            </w:pPr>
          </w:p>
        </w:tc>
      </w:tr>
      <w:tr w:rsidR="002F03C4" w:rsidTr="00480677">
        <w:trPr>
          <w:trHeight w:val="544"/>
        </w:trPr>
        <w:tc>
          <w:tcPr>
            <w:tcW w:w="479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paraiškos registracijos numeris</w:t>
            </w:r>
          </w:p>
        </w:tc>
        <w:tc>
          <w:tcPr>
            <w:tcW w:w="4835" w:type="dxa"/>
            <w:tcBorders>
              <w:top w:val="single" w:sz="4" w:space="0" w:color="auto"/>
              <w:left w:val="single" w:sz="4" w:space="0" w:color="auto"/>
              <w:bottom w:val="single" w:sz="4" w:space="0" w:color="auto"/>
              <w:right w:val="single" w:sz="4" w:space="0" w:color="auto"/>
            </w:tcBorders>
            <w:vAlign w:val="center"/>
          </w:tcPr>
          <w:p w:rsidR="00715EA6" w:rsidRPr="00715EA6" w:rsidRDefault="00715EA6">
            <w:pPr>
              <w:rPr>
                <w:b/>
                <w:sz w:val="22"/>
                <w:szCs w:val="22"/>
                <w:lang w:val="en-US"/>
              </w:rPr>
            </w:pPr>
            <w:r w:rsidRPr="00715EA6">
              <w:rPr>
                <w:b/>
                <w:sz w:val="22"/>
                <w:szCs w:val="22"/>
                <w:lang w:val="en-US"/>
              </w:rPr>
              <w:t>IGNA-LEADER-6B</w:t>
            </w:r>
            <w:r>
              <w:rPr>
                <w:b/>
                <w:sz w:val="22"/>
                <w:szCs w:val="22"/>
                <w:lang w:val="en-US"/>
              </w:rPr>
              <w:t>-</w:t>
            </w:r>
          </w:p>
        </w:tc>
      </w:tr>
      <w:tr w:rsidR="002F03C4" w:rsidTr="00480677">
        <w:tc>
          <w:tcPr>
            <w:tcW w:w="479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paraišką užregistravęs VPS vykdytojos darbuotojas</w:t>
            </w:r>
          </w:p>
        </w:tc>
        <w:tc>
          <w:tcPr>
            <w:tcW w:w="4835"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Pareiškėjo pavadinimas</w:t>
            </w:r>
          </w:p>
          <w:p w:rsidR="00F55F89" w:rsidRDefault="00F55F89" w:rsidP="00F55F89">
            <w:pPr>
              <w:jc w:val="both"/>
              <w:rPr>
                <w:i/>
                <w:sz w:val="22"/>
                <w:szCs w:val="22"/>
                <w:lang w:val="en-US"/>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Pareiškėjo registracijos kodas</w:t>
            </w:r>
            <w:r w:rsidR="00F55F89">
              <w:rPr>
                <w:sz w:val="22"/>
                <w:szCs w:val="22"/>
                <w:lang w:val="en-US"/>
              </w:rPr>
              <w:t xml:space="preserve"> (juridinio asmens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kontaktinė informacija</w:t>
            </w:r>
          </w:p>
          <w:p w:rsidR="002F03C4" w:rsidRDefault="00D00B2B">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el. pašto adresas </w:t>
            </w:r>
          </w:p>
          <w:p w:rsidR="002F03C4" w:rsidRDefault="00D00B2B">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 xml:space="preserve">Pareiškėjo vadovas </w:t>
            </w:r>
          </w:p>
          <w:p w:rsidR="002F03C4" w:rsidRDefault="00D00B2B">
            <w:pPr>
              <w:jc w:val="both"/>
              <w:rPr>
                <w:i/>
                <w:sz w:val="22"/>
                <w:szCs w:val="22"/>
                <w:lang w:val="en-US"/>
              </w:rPr>
            </w:pP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Pagrindinis pareiškėjo paskirtas asmuo, atsakingas už vietos projekto paraišką </w:t>
            </w:r>
          </w:p>
          <w:p w:rsidR="002F03C4" w:rsidRDefault="00D00B2B">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Pavaduojantis pareiškėjo paskirtas asmuo, atsakingas už vietos projekto paraišką </w:t>
            </w:r>
          </w:p>
          <w:p w:rsidR="002F03C4" w:rsidRPr="00F55F89" w:rsidRDefault="00D00B2B">
            <w:pPr>
              <w:jc w:val="both"/>
              <w:rPr>
                <w:i/>
                <w:sz w:val="22"/>
                <w:szCs w:val="22"/>
                <w:lang w:val="en-US"/>
              </w:rPr>
            </w:pPr>
            <w:r>
              <w:rPr>
                <w:i/>
                <w:sz w:val="22"/>
                <w:szCs w:val="22"/>
                <w:lang w:val="en-US"/>
              </w:rPr>
              <w:t xml:space="preserve">Prašome nurodyti pavaduojantį asmenį, </w:t>
            </w:r>
            <w:r>
              <w:rPr>
                <w:i/>
                <w:sz w:val="22"/>
                <w:szCs w:val="22"/>
                <w:lang w:val="en-US"/>
              </w:rPr>
              <w:lastRenderedPageBreak/>
              <w:t>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F55F89">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BENDRA INFORMACIJA APIE VIETOS PROJEKTĄ</w:t>
            </w:r>
          </w:p>
        </w:tc>
      </w:tr>
      <w:tr w:rsidR="002F03C4" w:rsidTr="00F55F89">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both"/>
              <w:rPr>
                <w:sz w:val="22"/>
                <w:szCs w:val="22"/>
                <w:lang w:val="en-US"/>
              </w:rPr>
            </w:pPr>
            <w:r>
              <w:rPr>
                <w:sz w:val="22"/>
                <w:szCs w:val="22"/>
                <w:lang w:val="en-US"/>
              </w:rPr>
              <w:t>Vietos projekto pavadinimas</w:t>
            </w:r>
          </w:p>
          <w:p w:rsidR="00F55F89" w:rsidRDefault="00F55F89">
            <w:pPr>
              <w:jc w:val="both"/>
              <w:rPr>
                <w:sz w:val="22"/>
                <w:szCs w:val="22"/>
                <w:lang w:val="en-US"/>
              </w:rPr>
            </w:pP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tc>
      </w:tr>
      <w:tr w:rsidR="002F03C4" w:rsidTr="00F55F89">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F55F89">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b/>
                <w:sz w:val="22"/>
                <w:szCs w:val="22"/>
                <w:lang w:val="en-US"/>
              </w:rPr>
            </w:pPr>
            <w:r>
              <w:rPr>
                <w:b/>
                <w:sz w:val="22"/>
                <w:szCs w:val="22"/>
                <w:lang w:val="en-US"/>
              </w:rPr>
              <w:t xml:space="preserve">kaimo vietovių vietos projektas: </w:t>
            </w:r>
          </w:p>
        </w:tc>
      </w:tr>
      <w:tr w:rsidR="002F03C4" w:rsidTr="00F55F89">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F55F89">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i/>
                <w:sz w:val="22"/>
                <w:szCs w:val="22"/>
                <w:lang w:val="en-US"/>
              </w:rPr>
              <w:t>paprastas</w:t>
            </w:r>
          </w:p>
        </w:tc>
      </w:tr>
      <w:tr w:rsidR="002F03C4" w:rsidTr="00F55F89">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2.3.</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sz w:val="22"/>
                <w:szCs w:val="22"/>
                <w:lang w:val="en-US"/>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both"/>
              <w:rPr>
                <w:b/>
                <w:sz w:val="22"/>
                <w:szCs w:val="22"/>
                <w:lang w:val="en-US"/>
              </w:rPr>
            </w:pPr>
            <w:r>
              <w:rPr>
                <w:b/>
                <w:sz w:val="22"/>
                <w:szCs w:val="22"/>
                <w:lang w:val="en-US"/>
              </w:rPr>
              <w:t>vietos projektas teikiamas be partnerių</w:t>
            </w:r>
          </w:p>
        </w:tc>
      </w:tr>
      <w:tr w:rsidR="002F03C4" w:rsidTr="00F55F8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sz w:val="22"/>
                <w:szCs w:val="22"/>
                <w:lang w:val="en-US"/>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both"/>
              <w:rPr>
                <w:b/>
                <w:sz w:val="22"/>
                <w:szCs w:val="22"/>
                <w:lang w:val="en-US"/>
              </w:rPr>
            </w:pPr>
            <w:r>
              <w:rPr>
                <w:b/>
                <w:sz w:val="22"/>
                <w:szCs w:val="22"/>
                <w:lang w:val="en-US"/>
              </w:rPr>
              <w:t>vietos projektas teikiamas su partneriais:</w:t>
            </w:r>
          </w:p>
        </w:tc>
      </w:tr>
      <w:tr w:rsidR="002F03C4" w:rsidTr="00F55F8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i/>
                <w:sz w:val="22"/>
                <w:szCs w:val="22"/>
                <w:lang w:val="en-US"/>
              </w:rPr>
              <w:t xml:space="preserve">Pateikite informaciją apie vietos projekto partnerius: </w:t>
            </w:r>
          </w:p>
          <w:p w:rsidR="002F03C4" w:rsidRDefault="00D00B2B">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rsidR="002F03C4" w:rsidRDefault="00D00B2B">
            <w:pPr>
              <w:jc w:val="both"/>
              <w:rPr>
                <w:i/>
                <w:sz w:val="22"/>
                <w:szCs w:val="22"/>
                <w:lang w:val="en-US"/>
              </w:rPr>
            </w:pPr>
            <w:r>
              <w:rPr>
                <w:i/>
                <w:sz w:val="22"/>
                <w:szCs w:val="22"/>
                <w:lang w:val="en-US"/>
              </w:rPr>
              <w:t xml:space="preserve">- </w:t>
            </w:r>
            <w:proofErr w:type="gramStart"/>
            <w:r>
              <w:rPr>
                <w:i/>
                <w:sz w:val="22"/>
                <w:szCs w:val="22"/>
                <w:lang w:val="en-US"/>
              </w:rPr>
              <w:t>jeigu</w:t>
            </w:r>
            <w:proofErr w:type="gramEnd"/>
            <w:r>
              <w:rPr>
                <w:i/>
                <w:sz w:val="22"/>
                <w:szCs w:val="22"/>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D27939" w:rsidTr="002C47A5">
        <w:trPr>
          <w:trHeight w:val="426"/>
        </w:trPr>
        <w:tc>
          <w:tcPr>
            <w:tcW w:w="600" w:type="dxa"/>
            <w:vMerge w:val="restart"/>
            <w:tcBorders>
              <w:top w:val="single" w:sz="4" w:space="0" w:color="auto"/>
              <w:left w:val="single" w:sz="4" w:space="0" w:color="auto"/>
              <w:right w:val="single" w:sz="4" w:space="0" w:color="auto"/>
            </w:tcBorders>
            <w:vAlign w:val="center"/>
            <w:hideMark/>
          </w:tcPr>
          <w:p w:rsidR="00D27939" w:rsidRDefault="00D27939">
            <w:pPr>
              <w:jc w:val="center"/>
              <w:rPr>
                <w:sz w:val="22"/>
                <w:szCs w:val="22"/>
                <w:lang w:val="en-US"/>
              </w:rPr>
            </w:pPr>
            <w:r>
              <w:rPr>
                <w:sz w:val="22"/>
                <w:szCs w:val="22"/>
                <w:lang w:val="en-US"/>
              </w:rPr>
              <w:t>2.4.</w:t>
            </w:r>
          </w:p>
        </w:tc>
        <w:tc>
          <w:tcPr>
            <w:tcW w:w="2845" w:type="dxa"/>
            <w:vMerge w:val="restart"/>
            <w:tcBorders>
              <w:top w:val="single" w:sz="4" w:space="0" w:color="auto"/>
              <w:left w:val="single" w:sz="4" w:space="0" w:color="auto"/>
              <w:right w:val="single" w:sz="4" w:space="0" w:color="auto"/>
            </w:tcBorders>
            <w:vAlign w:val="center"/>
            <w:hideMark/>
          </w:tcPr>
          <w:p w:rsidR="00D27939" w:rsidRDefault="00D27939" w:rsidP="00F55F89">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w:t>
            </w:r>
            <w:r>
              <w:rPr>
                <w:i/>
                <w:iCs/>
                <w:sz w:val="22"/>
                <w:szCs w:val="22"/>
              </w:rPr>
              <w:t>nurodoma suma be PVM ir su PVM, jeigu PVM yra tinkamas finansuoti pagal Taisyklių 27.4 papunktį)</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D27939" w:rsidRDefault="00D27939">
            <w:pPr>
              <w:jc w:val="center"/>
              <w:rPr>
                <w:i/>
                <w:sz w:val="22"/>
                <w:szCs w:val="22"/>
                <w:lang w:val="en-US"/>
              </w:rPr>
            </w:pPr>
          </w:p>
        </w:tc>
        <w:tc>
          <w:tcPr>
            <w:tcW w:w="3165" w:type="dxa"/>
            <w:gridSpan w:val="2"/>
            <w:vMerge w:val="restart"/>
            <w:tcBorders>
              <w:top w:val="single" w:sz="4" w:space="0" w:color="auto"/>
              <w:left w:val="single" w:sz="4" w:space="0" w:color="auto"/>
              <w:right w:val="single" w:sz="4" w:space="0" w:color="auto"/>
            </w:tcBorders>
            <w:vAlign w:val="center"/>
            <w:hideMark/>
          </w:tcPr>
          <w:p w:rsidR="00D27939" w:rsidRDefault="00D27939">
            <w:pPr>
              <w:jc w:val="both"/>
              <w:rPr>
                <w:i/>
                <w:sz w:val="22"/>
                <w:szCs w:val="22"/>
                <w:lang w:val="en-US"/>
              </w:rPr>
            </w:pPr>
            <w:r>
              <w:rPr>
                <w:sz w:val="22"/>
                <w:szCs w:val="22"/>
                <w:lang w:val="en-US"/>
              </w:rPr>
              <w:t>EŽŪFKP, Lietuvos Respublikos valstybės biudžeto lėšos ir nuosavas indėlis</w:t>
            </w:r>
          </w:p>
        </w:tc>
      </w:tr>
      <w:tr w:rsidR="00D27939" w:rsidTr="00480677">
        <w:trPr>
          <w:trHeight w:val="426"/>
        </w:trPr>
        <w:tc>
          <w:tcPr>
            <w:tcW w:w="600" w:type="dxa"/>
            <w:vMerge/>
            <w:tcBorders>
              <w:left w:val="single" w:sz="4" w:space="0" w:color="auto"/>
              <w:right w:val="single" w:sz="4" w:space="0" w:color="auto"/>
            </w:tcBorders>
            <w:vAlign w:val="center"/>
          </w:tcPr>
          <w:p w:rsidR="00D27939" w:rsidRDefault="00D27939">
            <w:pPr>
              <w:jc w:val="center"/>
              <w:rPr>
                <w:sz w:val="22"/>
                <w:szCs w:val="22"/>
                <w:lang w:val="en-US"/>
              </w:rPr>
            </w:pPr>
          </w:p>
        </w:tc>
        <w:tc>
          <w:tcPr>
            <w:tcW w:w="2845" w:type="dxa"/>
            <w:vMerge/>
            <w:tcBorders>
              <w:left w:val="single" w:sz="4" w:space="0" w:color="auto"/>
              <w:right w:val="single" w:sz="4" w:space="0" w:color="auto"/>
            </w:tcBorders>
            <w:vAlign w:val="center"/>
          </w:tcPr>
          <w:p w:rsidR="00D27939" w:rsidRDefault="00D27939" w:rsidP="00F55F89">
            <w:pPr>
              <w:jc w:val="both"/>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27939" w:rsidRDefault="00D27939">
            <w:pPr>
              <w:jc w:val="center"/>
              <w:rPr>
                <w:i/>
                <w:sz w:val="22"/>
                <w:szCs w:val="22"/>
                <w:lang w:val="en-US"/>
              </w:rPr>
            </w:pPr>
            <w:r>
              <w:rPr>
                <w:i/>
                <w:sz w:val="22"/>
                <w:szCs w:val="22"/>
                <w:lang w:val="en-US"/>
              </w:rPr>
              <w:t>(suma be PVM)</w:t>
            </w:r>
          </w:p>
        </w:tc>
        <w:tc>
          <w:tcPr>
            <w:tcW w:w="3165" w:type="dxa"/>
            <w:gridSpan w:val="2"/>
            <w:vMerge/>
            <w:tcBorders>
              <w:left w:val="single" w:sz="4" w:space="0" w:color="auto"/>
              <w:right w:val="single" w:sz="4" w:space="0" w:color="auto"/>
            </w:tcBorders>
            <w:vAlign w:val="center"/>
          </w:tcPr>
          <w:p w:rsidR="00D27939" w:rsidRDefault="00D27939">
            <w:pPr>
              <w:jc w:val="both"/>
              <w:rPr>
                <w:sz w:val="22"/>
                <w:szCs w:val="22"/>
                <w:lang w:val="en-US"/>
              </w:rPr>
            </w:pPr>
          </w:p>
        </w:tc>
      </w:tr>
      <w:tr w:rsidR="00D27939" w:rsidTr="00480677">
        <w:trPr>
          <w:trHeight w:val="426"/>
        </w:trPr>
        <w:tc>
          <w:tcPr>
            <w:tcW w:w="600" w:type="dxa"/>
            <w:vMerge/>
            <w:tcBorders>
              <w:left w:val="single" w:sz="4" w:space="0" w:color="auto"/>
              <w:right w:val="single" w:sz="4" w:space="0" w:color="auto"/>
            </w:tcBorders>
            <w:vAlign w:val="center"/>
          </w:tcPr>
          <w:p w:rsidR="00D27939" w:rsidRDefault="00D27939">
            <w:pPr>
              <w:jc w:val="center"/>
              <w:rPr>
                <w:sz w:val="22"/>
                <w:szCs w:val="22"/>
                <w:lang w:val="en-US"/>
              </w:rPr>
            </w:pPr>
          </w:p>
        </w:tc>
        <w:tc>
          <w:tcPr>
            <w:tcW w:w="2845" w:type="dxa"/>
            <w:vMerge/>
            <w:tcBorders>
              <w:left w:val="single" w:sz="4" w:space="0" w:color="auto"/>
              <w:right w:val="single" w:sz="4" w:space="0" w:color="auto"/>
            </w:tcBorders>
            <w:vAlign w:val="center"/>
          </w:tcPr>
          <w:p w:rsidR="00D27939" w:rsidRDefault="00D27939" w:rsidP="00F55F89">
            <w:pPr>
              <w:jc w:val="both"/>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27939" w:rsidRDefault="00D27939">
            <w:pPr>
              <w:jc w:val="center"/>
              <w:rPr>
                <w:i/>
                <w:sz w:val="22"/>
                <w:szCs w:val="22"/>
                <w:lang w:val="en-US"/>
              </w:rPr>
            </w:pPr>
          </w:p>
        </w:tc>
        <w:tc>
          <w:tcPr>
            <w:tcW w:w="3165" w:type="dxa"/>
            <w:gridSpan w:val="2"/>
            <w:vMerge/>
            <w:tcBorders>
              <w:left w:val="single" w:sz="4" w:space="0" w:color="auto"/>
              <w:right w:val="single" w:sz="4" w:space="0" w:color="auto"/>
            </w:tcBorders>
            <w:vAlign w:val="center"/>
          </w:tcPr>
          <w:p w:rsidR="00D27939" w:rsidRDefault="00D27939">
            <w:pPr>
              <w:jc w:val="both"/>
              <w:rPr>
                <w:sz w:val="22"/>
                <w:szCs w:val="22"/>
                <w:lang w:val="en-US"/>
              </w:rPr>
            </w:pPr>
          </w:p>
        </w:tc>
      </w:tr>
      <w:tr w:rsidR="00D27939" w:rsidTr="002C47A5">
        <w:trPr>
          <w:trHeight w:val="426"/>
        </w:trPr>
        <w:tc>
          <w:tcPr>
            <w:tcW w:w="600" w:type="dxa"/>
            <w:vMerge/>
            <w:tcBorders>
              <w:left w:val="single" w:sz="4" w:space="0" w:color="auto"/>
              <w:bottom w:val="single" w:sz="4" w:space="0" w:color="auto"/>
              <w:right w:val="single" w:sz="4" w:space="0" w:color="auto"/>
            </w:tcBorders>
            <w:vAlign w:val="center"/>
          </w:tcPr>
          <w:p w:rsidR="00D27939" w:rsidRDefault="00D27939">
            <w:pPr>
              <w:jc w:val="center"/>
              <w:rPr>
                <w:sz w:val="22"/>
                <w:szCs w:val="22"/>
                <w:lang w:val="en-US"/>
              </w:rPr>
            </w:pPr>
          </w:p>
        </w:tc>
        <w:tc>
          <w:tcPr>
            <w:tcW w:w="2845" w:type="dxa"/>
            <w:vMerge/>
            <w:tcBorders>
              <w:left w:val="single" w:sz="4" w:space="0" w:color="auto"/>
              <w:bottom w:val="single" w:sz="4" w:space="0" w:color="auto"/>
              <w:right w:val="single" w:sz="4" w:space="0" w:color="auto"/>
            </w:tcBorders>
            <w:vAlign w:val="center"/>
          </w:tcPr>
          <w:p w:rsidR="00D27939" w:rsidRDefault="00D27939" w:rsidP="00F55F89">
            <w:pPr>
              <w:jc w:val="both"/>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27939" w:rsidRPr="00D27939" w:rsidRDefault="00D27939">
            <w:pPr>
              <w:jc w:val="center"/>
              <w:rPr>
                <w:i/>
                <w:sz w:val="22"/>
                <w:szCs w:val="22"/>
                <w:lang w:val="en-US"/>
              </w:rPr>
            </w:pPr>
            <w:r>
              <w:rPr>
                <w:i/>
                <w:sz w:val="22"/>
                <w:szCs w:val="22"/>
                <w:lang w:val="ru-RU"/>
              </w:rPr>
              <w:t>(</w:t>
            </w:r>
            <w:r>
              <w:rPr>
                <w:i/>
                <w:sz w:val="22"/>
                <w:szCs w:val="22"/>
                <w:lang w:val="en-US"/>
              </w:rPr>
              <w:t>suma su PVM)</w:t>
            </w:r>
          </w:p>
        </w:tc>
        <w:tc>
          <w:tcPr>
            <w:tcW w:w="3165" w:type="dxa"/>
            <w:gridSpan w:val="2"/>
            <w:vMerge/>
            <w:tcBorders>
              <w:left w:val="single" w:sz="4" w:space="0" w:color="auto"/>
              <w:bottom w:val="single" w:sz="4" w:space="0" w:color="auto"/>
              <w:right w:val="single" w:sz="4" w:space="0" w:color="auto"/>
            </w:tcBorders>
            <w:vAlign w:val="center"/>
          </w:tcPr>
          <w:p w:rsidR="00D27939" w:rsidRDefault="00D27939">
            <w:pPr>
              <w:jc w:val="both"/>
              <w:rPr>
                <w:sz w:val="22"/>
                <w:szCs w:val="22"/>
                <w:lang w:val="en-US"/>
              </w:rPr>
            </w:pPr>
          </w:p>
        </w:tc>
      </w:tr>
      <w:tr w:rsidR="002F03C4" w:rsidTr="00F55F89">
        <w:trPr>
          <w:trHeight w:val="1152"/>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rsidP="00F55F89">
            <w:pPr>
              <w:ind w:right="223"/>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w:t>
            </w:r>
          </w:p>
        </w:tc>
      </w:tr>
      <w:tr w:rsidR="002F03C4" w:rsidTr="00F55F89">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D27939">
            <w:pPr>
              <w:jc w:val="both"/>
              <w:rPr>
                <w:sz w:val="22"/>
                <w:szCs w:val="22"/>
                <w:lang w:val="en-US"/>
              </w:rPr>
            </w:pPr>
            <w:r>
              <w:rPr>
                <w:sz w:val="22"/>
                <w:szCs w:val="22"/>
                <w:lang w:val="en-US"/>
              </w:rPr>
              <w:t xml:space="preserve">Prašomos paramos vietos projektui įgyvendinti suma, Eur </w:t>
            </w:r>
            <w:r w:rsidR="00D27939">
              <w:rPr>
                <w:i/>
                <w:iCs/>
                <w:sz w:val="22"/>
                <w:szCs w:val="22"/>
              </w:rPr>
              <w:t>(nurodoma suma be PVM arba su PVM, jeigu PVM yra tinkamas finansuoti pagal Taisyklių 27.4 papunktį)</w:t>
            </w:r>
            <w:r w:rsidR="00D27939">
              <w:rPr>
                <w:i/>
                <w:sz w:val="22"/>
                <w:szCs w:val="22"/>
                <w:lang w:val="en-US"/>
              </w:rPr>
              <w:t xml:space="preserve"> </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both"/>
              <w:rPr>
                <w:sz w:val="22"/>
                <w:szCs w:val="22"/>
                <w:lang w:val="en-US"/>
              </w:rPr>
            </w:pPr>
            <w:r>
              <w:rPr>
                <w:sz w:val="22"/>
                <w:szCs w:val="22"/>
                <w:lang w:val="en-US"/>
              </w:rPr>
              <w:t>EŽŪFKP ir Lietuvos Respublikos valstybės biudžeto lėšos</w:t>
            </w:r>
          </w:p>
        </w:tc>
      </w:tr>
      <w:tr w:rsidR="002F03C4" w:rsidTr="00F55F89">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Suma, Eur</w:t>
            </w: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nuosavos piniginės lėšos arba savivaldybės biudžeto lėšos (kai taikoma)</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xml:space="preserve">gautinos paramos lėšos, kai vietos projektas įgyvendinamas ne vienu etapu </w:t>
            </w:r>
            <w:r w:rsidR="00480677" w:rsidRPr="009F27AE">
              <w:rPr>
                <w:sz w:val="22"/>
                <w:szCs w:val="22"/>
                <w:lang w:val="en-US"/>
              </w:rPr>
              <w:t>ar pasirinktas sąskiatų apmokėjimo lėšų mokėjimo b</w:t>
            </w:r>
            <w:r w:rsidR="00480677" w:rsidRPr="009F27AE">
              <w:rPr>
                <w:sz w:val="22"/>
                <w:szCs w:val="22"/>
              </w:rPr>
              <w:t>ūdas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Vietos projekto įgyvendinimo vieta</w:t>
            </w:r>
          </w:p>
          <w:p w:rsidR="002F03C4" w:rsidRDefault="00D00B2B">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Planuojamas vietos projekto įgyvendinimo laikotarpis</w:t>
            </w:r>
            <w:r w:rsidR="006E050C">
              <w:rPr>
                <w:sz w:val="22"/>
                <w:szCs w:val="22"/>
                <w:lang w:val="en-US"/>
              </w:rPr>
              <w:t>,</w:t>
            </w:r>
            <w:r>
              <w:rPr>
                <w:sz w:val="22"/>
                <w:szCs w:val="22"/>
                <w:lang w:val="en-US"/>
              </w:rPr>
              <w:t xml:space="preserve">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B93ED0">
            <w:pPr>
              <w:jc w:val="both"/>
              <w:rPr>
                <w:sz w:val="22"/>
                <w:szCs w:val="22"/>
                <w:lang w:val="en-US"/>
              </w:rPr>
            </w:pPr>
            <w:r>
              <w:rPr>
                <w:sz w:val="22"/>
                <w:szCs w:val="22"/>
                <w:lang w:val="en-US"/>
              </w:rPr>
              <w:t>Vietos projektas parengtas pagal</w:t>
            </w:r>
            <w:r w:rsidR="006E050C">
              <w:rPr>
                <w:sz w:val="22"/>
                <w:szCs w:val="22"/>
                <w:lang w:val="en-US"/>
              </w:rPr>
              <w:t xml:space="preserve"> </w:t>
            </w:r>
            <w:r>
              <w:rPr>
                <w:sz w:val="22"/>
                <w:szCs w:val="22"/>
                <w:lang w:val="en-US"/>
              </w:rPr>
              <w:t xml:space="preserve">Vietos projektų finansavimo sąlygų aprašą  (toliau – </w:t>
            </w:r>
            <w:r w:rsidR="00B93ED0">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Default="006E050C">
            <w:pPr>
              <w:jc w:val="both"/>
              <w:rPr>
                <w:sz w:val="22"/>
                <w:szCs w:val="22"/>
                <w:lang w:val="en-US"/>
              </w:rPr>
            </w:pPr>
            <w:r>
              <w:rPr>
                <w:sz w:val="22"/>
                <w:szCs w:val="22"/>
                <w:lang w:val="en-US"/>
              </w:rPr>
              <w:t>X</w:t>
            </w:r>
            <w:r w:rsidR="00D00B2B">
              <w:rPr>
                <w:sz w:val="22"/>
                <w:szCs w:val="22"/>
                <w:lang w:val="en-US"/>
              </w:rPr>
              <w:t xml:space="preserve"> vieną </w:t>
            </w:r>
            <w:r w:rsidR="00B93ED0">
              <w:rPr>
                <w:sz w:val="22"/>
                <w:szCs w:val="22"/>
                <w:lang w:val="en-US"/>
              </w:rPr>
              <w:t>FSA</w:t>
            </w:r>
            <w:r w:rsidR="00D00B2B">
              <w:rPr>
                <w:sz w:val="22"/>
                <w:szCs w:val="22"/>
                <w:lang w:val="en-US"/>
              </w:rPr>
              <w:t xml:space="preserve">: </w:t>
            </w:r>
          </w:p>
          <w:p w:rsidR="002F03C4" w:rsidRPr="003E07CB" w:rsidRDefault="00D00B2B" w:rsidP="00BB184E">
            <w:pPr>
              <w:jc w:val="both"/>
              <w:rPr>
                <w:sz w:val="22"/>
                <w:szCs w:val="22"/>
              </w:rPr>
            </w:pPr>
            <w:r>
              <w:rPr>
                <w:sz w:val="22"/>
                <w:szCs w:val="22"/>
                <w:lang w:val="en-US"/>
              </w:rPr>
              <w:t xml:space="preserve">- pagal VPS priemonę </w:t>
            </w:r>
            <w:r w:rsidR="006E050C">
              <w:rPr>
                <w:sz w:val="22"/>
                <w:szCs w:val="22"/>
                <w:lang w:val="en-US"/>
              </w:rPr>
              <w:t>“NVO socialinio verslo k</w:t>
            </w:r>
            <w:r w:rsidR="006E050C">
              <w:rPr>
                <w:sz w:val="22"/>
                <w:szCs w:val="22"/>
              </w:rPr>
              <w:t>ūrimas ir plėtra“ Nr. LEADER-</w:t>
            </w:r>
            <w:r w:rsidR="006E050C">
              <w:rPr>
                <w:sz w:val="22"/>
                <w:szCs w:val="22"/>
                <w:lang w:val="ru-RU"/>
              </w:rPr>
              <w:t>19.2-</w:t>
            </w:r>
            <w:r w:rsidR="006E050C">
              <w:rPr>
                <w:sz w:val="22"/>
                <w:szCs w:val="22"/>
                <w:lang w:val="en-US"/>
              </w:rPr>
              <w:t>SAVA-1</w:t>
            </w:r>
            <w:r>
              <w:rPr>
                <w:sz w:val="22"/>
                <w:szCs w:val="22"/>
                <w:lang w:val="en-US"/>
              </w:rPr>
              <w:t xml:space="preserve">, </w:t>
            </w:r>
            <w:r w:rsidR="002B73DD">
              <w:rPr>
                <w:sz w:val="22"/>
                <w:szCs w:val="22"/>
                <w:lang w:val="en-US"/>
              </w:rPr>
              <w:t xml:space="preserve">patvirtintą VPS vykdytojos </w:t>
            </w:r>
            <w:r w:rsidR="002B73DD" w:rsidRPr="009F27AE">
              <w:rPr>
                <w:sz w:val="22"/>
                <w:szCs w:val="22"/>
                <w:lang w:val="en-US"/>
              </w:rPr>
              <w:t>20</w:t>
            </w:r>
            <w:r w:rsidR="00417870" w:rsidRPr="009F27AE">
              <w:rPr>
                <w:sz w:val="22"/>
                <w:szCs w:val="22"/>
                <w:lang w:val="en-US"/>
              </w:rPr>
              <w:t>2</w:t>
            </w:r>
            <w:r w:rsidR="0028278E">
              <w:rPr>
                <w:sz w:val="22"/>
                <w:szCs w:val="22"/>
                <w:lang w:val="ru-RU"/>
              </w:rPr>
              <w:t>3</w:t>
            </w:r>
            <w:r w:rsidR="002B73DD" w:rsidRPr="009F27AE">
              <w:rPr>
                <w:sz w:val="22"/>
                <w:szCs w:val="22"/>
                <w:lang w:val="en-US"/>
              </w:rPr>
              <w:t>-</w:t>
            </w:r>
            <w:r w:rsidR="001D4B2B" w:rsidRPr="009F27AE">
              <w:rPr>
                <w:sz w:val="22"/>
                <w:szCs w:val="22"/>
                <w:lang w:val="en-US"/>
              </w:rPr>
              <w:t>0</w:t>
            </w:r>
            <w:r w:rsidR="00BB184E">
              <w:rPr>
                <w:sz w:val="22"/>
                <w:szCs w:val="22"/>
                <w:lang w:val="ru-RU"/>
              </w:rPr>
              <w:t>3</w:t>
            </w:r>
            <w:r w:rsidR="00E0398D" w:rsidRPr="009F27AE">
              <w:rPr>
                <w:sz w:val="22"/>
                <w:szCs w:val="22"/>
                <w:lang w:val="en-US"/>
              </w:rPr>
              <w:t>-</w:t>
            </w:r>
            <w:r w:rsidR="00BB184E">
              <w:rPr>
                <w:sz w:val="22"/>
                <w:szCs w:val="22"/>
                <w:lang w:val="en-US"/>
              </w:rPr>
              <w:t>23</w:t>
            </w:r>
            <w:r w:rsidR="002B73DD" w:rsidRPr="009F27AE">
              <w:rPr>
                <w:sz w:val="22"/>
                <w:szCs w:val="22"/>
                <w:lang w:val="en-US"/>
              </w:rPr>
              <w:t xml:space="preserve"> </w:t>
            </w:r>
            <w:r w:rsidR="00417870" w:rsidRPr="009F27AE">
              <w:rPr>
                <w:sz w:val="22"/>
                <w:szCs w:val="22"/>
              </w:rPr>
              <w:t xml:space="preserve"> </w:t>
            </w:r>
            <w:r w:rsidR="00BB184E">
              <w:rPr>
                <w:sz w:val="22"/>
                <w:szCs w:val="22"/>
                <w:lang w:val="en-US"/>
              </w:rPr>
              <w:t>visuotinio nari</w:t>
            </w:r>
            <w:r w:rsidR="00BB184E">
              <w:rPr>
                <w:sz w:val="22"/>
                <w:szCs w:val="22"/>
              </w:rPr>
              <w:t>ų susirinkimo</w:t>
            </w:r>
            <w:r w:rsidR="002B73DD" w:rsidRPr="009F27AE">
              <w:rPr>
                <w:sz w:val="22"/>
                <w:szCs w:val="22"/>
                <w:lang w:val="en-US"/>
              </w:rPr>
              <w:t xml:space="preserve"> sprendimu sprendimu Nr. </w:t>
            </w:r>
            <w:r w:rsidR="00BB184E">
              <w:rPr>
                <w:sz w:val="22"/>
                <w:szCs w:val="22"/>
                <w:lang w:val="en-US"/>
              </w:rPr>
              <w:t>N</w:t>
            </w:r>
            <w:r w:rsidR="002B73DD" w:rsidRPr="009F27AE">
              <w:rPr>
                <w:sz w:val="22"/>
                <w:szCs w:val="22"/>
                <w:lang w:val="en-US"/>
              </w:rPr>
              <w:t>S</w:t>
            </w:r>
            <w:r w:rsidR="00E0398D" w:rsidRPr="009F27AE">
              <w:rPr>
                <w:sz w:val="22"/>
                <w:szCs w:val="22"/>
                <w:lang w:val="en-US"/>
              </w:rPr>
              <w:t>-</w:t>
            </w:r>
            <w:r w:rsidR="00BB184E">
              <w:rPr>
                <w:sz w:val="22"/>
                <w:szCs w:val="22"/>
                <w:lang w:val="en-US"/>
              </w:rPr>
              <w:t>1</w:t>
            </w: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C01FA6">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IDĖJOS APRAŠYMAS</w:t>
            </w:r>
          </w:p>
        </w:tc>
      </w:tr>
      <w:tr w:rsidR="002F03C4" w:rsidTr="00C01FA6">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tikslas:</w:t>
            </w:r>
          </w:p>
          <w:p w:rsidR="00BF0E9B" w:rsidRDefault="00BF0E9B">
            <w:pPr>
              <w:jc w:val="both"/>
              <w:rPr>
                <w:b/>
                <w:sz w:val="22"/>
                <w:szCs w:val="22"/>
                <w:lang w:val="en-US"/>
              </w:rPr>
            </w:pPr>
            <w:r w:rsidRPr="00571ED1">
              <w:rPr>
                <w:i/>
                <w:iCs/>
                <w:sz w:val="20"/>
              </w:rPr>
              <w:t>Pateikiama trumpa informacija (po 2–3 sakinius) apie situaciją iki projekto įgyvendinimo ir projekto įgyvendinimo poreikį. Nurodomą kokią konkreti socialinę, ekonominę ar ekologinę problemą bus sprendžiama vietos projektu.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2F03C4" w:rsidTr="00C01FA6">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bookmarkStart w:id="0" w:name="_GoBack"/>
            <w:bookmarkEnd w:id="0"/>
          </w:p>
          <w:p w:rsidR="00BF0E9B" w:rsidRDefault="00BF0E9B">
            <w:pPr>
              <w:jc w:val="both"/>
              <w:rPr>
                <w:b/>
                <w:sz w:val="22"/>
                <w:szCs w:val="22"/>
                <w:lang w:val="en-US"/>
              </w:rPr>
            </w:pPr>
          </w:p>
          <w:p w:rsidR="00BF0E9B" w:rsidRDefault="00BF0E9B">
            <w:pPr>
              <w:jc w:val="both"/>
              <w:rPr>
                <w:b/>
                <w:sz w:val="22"/>
                <w:szCs w:val="22"/>
                <w:lang w:val="en-US"/>
              </w:rPr>
            </w:pPr>
          </w:p>
        </w:tc>
      </w:tr>
      <w:tr w:rsidR="002F03C4" w:rsidTr="00C01FA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tikslo atitiktis VPS priemonės, pagal kurią yra teikiamas, tikslams:</w:t>
            </w:r>
          </w:p>
          <w:p w:rsidR="00BF0E9B" w:rsidRDefault="00BF0E9B">
            <w:pPr>
              <w:jc w:val="both"/>
              <w:rPr>
                <w:b/>
                <w:sz w:val="22"/>
                <w:szCs w:val="22"/>
                <w:lang w:val="en-US"/>
              </w:rPr>
            </w:pPr>
            <w:r w:rsidRPr="00571ED1">
              <w:rPr>
                <w:i/>
                <w:iCs/>
                <w:sz w:val="20"/>
              </w:rPr>
              <w:t>Turi būti nurodyta, kaip vietos projekto tikslas atitinka Ignalinos rajono kaimo ir žuvininkystės plėtros strategijos 2014</w:t>
            </w:r>
            <w:r w:rsidR="002B73DD" w:rsidRPr="00571ED1">
              <w:rPr>
                <w:i/>
                <w:iCs/>
                <w:sz w:val="20"/>
              </w:rPr>
              <w:t>–</w:t>
            </w:r>
            <w:r w:rsidRPr="00571ED1">
              <w:rPr>
                <w:i/>
                <w:iCs/>
                <w:sz w:val="20"/>
              </w:rPr>
              <w:t>2020 m. priemonės „NVO socialinio verslo kūrimas ir plėtra “ tikslą – mažinti skurdo riziką ir didinti užimtumą kaimo vietovėse skatinant nevyriausybinio sektoriaus verslumą.</w:t>
            </w:r>
          </w:p>
        </w:tc>
      </w:tr>
      <w:tr w:rsidR="002F03C4" w:rsidTr="00C01FA6">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rsidTr="00C01FA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uždaviniai:</w:t>
            </w:r>
          </w:p>
          <w:p w:rsidR="00BF0E9B" w:rsidRDefault="00BF0E9B">
            <w:pPr>
              <w:jc w:val="both"/>
              <w:rPr>
                <w:b/>
                <w:sz w:val="22"/>
                <w:szCs w:val="22"/>
                <w:lang w:val="en-US"/>
              </w:rPr>
            </w:pPr>
            <w:r w:rsidRPr="00571ED1">
              <w:rPr>
                <w:i/>
                <w:iCs/>
                <w:sz w:val="20"/>
              </w:rPr>
              <w:t>Nurodomi projekto uždaviniai (aprašomi numatomi žingsniai galutiniam tikslui pasiekti).</w:t>
            </w:r>
          </w:p>
        </w:tc>
      </w:tr>
      <w:tr w:rsidR="002F03C4" w:rsidTr="00C01FA6">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rsidTr="00C01FA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įgyvendinimo veiksmų planas:</w:t>
            </w:r>
          </w:p>
          <w:p w:rsidR="00BF0E9B" w:rsidRPr="00571ED1" w:rsidRDefault="00BF0E9B" w:rsidP="00BF0E9B">
            <w:pPr>
              <w:contextualSpacing/>
              <w:jc w:val="both"/>
              <w:rPr>
                <w:i/>
                <w:sz w:val="20"/>
              </w:rPr>
            </w:pPr>
            <w:r w:rsidRPr="00571ED1">
              <w:rPr>
                <w:i/>
                <w:sz w:val="20"/>
              </w:rPr>
              <w:t>Turi būti nurodyta bent:</w:t>
            </w:r>
          </w:p>
          <w:p w:rsidR="00BF0E9B" w:rsidRPr="00571ED1" w:rsidRDefault="00BF0E9B" w:rsidP="00BF0E9B">
            <w:pPr>
              <w:contextualSpacing/>
              <w:jc w:val="both"/>
              <w:rPr>
                <w:i/>
                <w:sz w:val="20"/>
              </w:rPr>
            </w:pPr>
            <w:r w:rsidRPr="00571ED1">
              <w:rPr>
                <w:i/>
                <w:sz w:val="20"/>
              </w:rPr>
              <w:t>- nurodomas verslo vietos projekte planuojamos pradėti ar plėtoti ekonominės veiklos rūšies pagal ekonominės veiklos rūšių klasifikatorių (toliau – EVRK) kodas;</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projekto metu planuojamų statybos darbų pobūdis (pvz., kapitalinis remontas, rekonstrukcija ir pan.) ir aiškiai išvardijami planuojami darbai (jei taikoma);</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duomenys, į kokio dydžio (kv. m., ha) nekilnojamojo turto (objekto) plotą investuojama projekto metu;</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kokia veikla vykdoma planuojamame tvarkyti objekte, kokia veikla planuojama vykdyti sutvarkytame objekte (jei taikoma);</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lastRenderedPageBreak/>
              <w:t>- jei projekto metu įsigyjama pvz. įranga, technika, pagrindžiamas būtinumas ir nurodoma, kokioms veikloms vykdyti ji bus naudojama, laikymo vieta (atsižvelgiant į VP administravimo taisyklių 23.1.4 papunktį);</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BF0E9B" w:rsidRDefault="00BF0E9B" w:rsidP="00BF0E9B">
            <w:pPr>
              <w:jc w:val="both"/>
              <w:rPr>
                <w:b/>
                <w:sz w:val="22"/>
                <w:szCs w:val="22"/>
                <w:lang w:val="en-US"/>
              </w:rPr>
            </w:pPr>
            <w:r w:rsidRPr="00571ED1">
              <w:rPr>
                <w:i/>
                <w:sz w:val="20"/>
              </w:rPr>
              <w:t>- vietos projekto biudžete numatytos išlaidos susiejamos su projekte numatytais darbais ir veiklomis bei trumpai pagrindžiamas išlaidų būtinumas.</w:t>
            </w:r>
          </w:p>
        </w:tc>
      </w:tr>
      <w:tr w:rsidR="002F03C4" w:rsidTr="00C01FA6">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C01FA6" w:rsidTr="00262A6E">
        <w:tc>
          <w:tcPr>
            <w:tcW w:w="672" w:type="dxa"/>
            <w:vMerge w:val="restart"/>
            <w:tcBorders>
              <w:top w:val="single" w:sz="4" w:space="0" w:color="auto"/>
              <w:left w:val="single" w:sz="4" w:space="0" w:color="auto"/>
              <w:right w:val="single" w:sz="4" w:space="0" w:color="auto"/>
            </w:tcBorders>
            <w:vAlign w:val="center"/>
          </w:tcPr>
          <w:p w:rsidR="00C01FA6" w:rsidRPr="00C01FA6" w:rsidRDefault="00C01FA6" w:rsidP="00C01FA6">
            <w:pPr>
              <w:jc w:val="center"/>
              <w:rPr>
                <w:sz w:val="22"/>
                <w:szCs w:val="22"/>
                <w:lang w:val="ru-RU"/>
              </w:rPr>
            </w:pPr>
            <w:r>
              <w:rPr>
                <w:sz w:val="22"/>
                <w:szCs w:val="22"/>
                <w:lang w:val="ru-RU"/>
              </w:rPr>
              <w:t>3.5.</w:t>
            </w:r>
          </w:p>
        </w:tc>
        <w:tc>
          <w:tcPr>
            <w:tcW w:w="895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01FA6" w:rsidRPr="009F27AE" w:rsidRDefault="00C01FA6">
            <w:pPr>
              <w:jc w:val="both"/>
              <w:rPr>
                <w:b/>
                <w:lang w:val="ru-RU"/>
              </w:rPr>
            </w:pPr>
            <w:r w:rsidRPr="009F27AE">
              <w:rPr>
                <w:b/>
              </w:rPr>
              <w:t>Socialinio poveikio matavimo metodikos aprašymas</w:t>
            </w:r>
          </w:p>
          <w:p w:rsidR="004C68E4" w:rsidRPr="004C68E4" w:rsidRDefault="004C68E4">
            <w:pPr>
              <w:jc w:val="both"/>
              <w:rPr>
                <w:b/>
                <w:i/>
                <w:sz w:val="20"/>
                <w:lang w:val="en-US"/>
              </w:rPr>
            </w:pPr>
            <w:r w:rsidRPr="009F27AE">
              <w:rPr>
                <w:i/>
                <w:sz w:val="20"/>
                <w:lang w:val="en-US"/>
              </w:rPr>
              <w:t xml:space="preserve">Turi būti aprašyta socialinio poveikio matavimo metodika, kaip nurodyta VP administravimo taisyklių </w:t>
            </w:r>
            <w:r w:rsidRPr="009F27AE">
              <w:rPr>
                <w:i/>
                <w:sz w:val="20"/>
              </w:rPr>
              <w:t>23.1.6. p</w:t>
            </w:r>
            <w:r w:rsidRPr="009F27AE">
              <w:rPr>
                <w:i/>
                <w:sz w:val="20"/>
                <w:lang w:val="en-US"/>
              </w:rPr>
              <w:t>apunktyje</w:t>
            </w:r>
          </w:p>
        </w:tc>
      </w:tr>
      <w:tr w:rsidR="00C01FA6" w:rsidTr="00C01FA6">
        <w:tc>
          <w:tcPr>
            <w:tcW w:w="672" w:type="dxa"/>
            <w:vMerge/>
            <w:tcBorders>
              <w:left w:val="single" w:sz="4" w:space="0" w:color="auto"/>
              <w:bottom w:val="single" w:sz="4" w:space="0" w:color="auto"/>
              <w:right w:val="single" w:sz="4" w:space="0" w:color="auto"/>
            </w:tcBorders>
            <w:vAlign w:val="center"/>
          </w:tcPr>
          <w:p w:rsidR="00C01FA6" w:rsidRDefault="00C01FA6">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01FA6" w:rsidRPr="004C68E4" w:rsidRDefault="00C01FA6" w:rsidP="00C01FA6">
            <w:pPr>
              <w:jc w:val="both"/>
              <w:rPr>
                <w:sz w:val="22"/>
                <w:szCs w:val="22"/>
                <w:lang w:val="en-US"/>
              </w:rPr>
            </w:pPr>
            <w:r w:rsidRPr="004C68E4">
              <w:t>.</w:t>
            </w:r>
          </w:p>
        </w:tc>
      </w:tr>
      <w:tr w:rsidR="002F03C4" w:rsidTr="00C01FA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C01FA6">
            <w:pPr>
              <w:jc w:val="center"/>
              <w:rPr>
                <w:sz w:val="22"/>
                <w:szCs w:val="22"/>
                <w:lang w:val="en-US"/>
              </w:rPr>
            </w:pPr>
            <w:r>
              <w:rPr>
                <w:sz w:val="22"/>
                <w:szCs w:val="22"/>
                <w:lang w:val="en-US"/>
              </w:rPr>
              <w:t>3.</w:t>
            </w:r>
            <w:r>
              <w:rPr>
                <w:sz w:val="22"/>
                <w:szCs w:val="22"/>
                <w:lang w:val="ru-RU"/>
              </w:rPr>
              <w:t>6</w:t>
            </w:r>
            <w:r w:rsidR="00D00B2B">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Funkcijų pasidalijimas įgyvendinant vietos projektą</w:t>
            </w:r>
          </w:p>
        </w:tc>
      </w:tr>
      <w:tr w:rsidR="002F03C4" w:rsidTr="00C01FA6">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2F03C4" w:rsidRDefault="00D00B2B">
            <w:pPr>
              <w:jc w:val="both"/>
              <w:rPr>
                <w:i/>
                <w:sz w:val="22"/>
                <w:szCs w:val="22"/>
                <w:lang w:val="en-US"/>
              </w:rPr>
            </w:pPr>
            <w:r>
              <w:rPr>
                <w:i/>
                <w:sz w:val="22"/>
                <w:szCs w:val="22"/>
                <w:lang w:val="en-US"/>
              </w:rPr>
              <w:t>Pildoma, jeigu vietos projektas teikiamas su partneriu (-iais).</w:t>
            </w:r>
          </w:p>
        </w:tc>
      </w:tr>
      <w:tr w:rsidR="002F03C4" w:rsidTr="00C01FA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C01FA6">
            <w:pPr>
              <w:jc w:val="center"/>
              <w:rPr>
                <w:sz w:val="22"/>
                <w:szCs w:val="22"/>
                <w:lang w:val="en-US"/>
              </w:rPr>
            </w:pPr>
            <w:r>
              <w:rPr>
                <w:sz w:val="22"/>
                <w:szCs w:val="22"/>
                <w:lang w:val="en-US"/>
              </w:rPr>
              <w:t>3.</w:t>
            </w:r>
            <w:r>
              <w:rPr>
                <w:sz w:val="22"/>
                <w:szCs w:val="22"/>
                <w:lang w:val="ru-RU"/>
              </w:rPr>
              <w:t>7</w:t>
            </w:r>
            <w:r w:rsidR="00D00B2B">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BF0E9B" w:rsidRPr="00571ED1" w:rsidRDefault="00BF0E9B" w:rsidP="00BF0E9B">
            <w:pPr>
              <w:ind w:left="41"/>
              <w:contextualSpacing/>
              <w:jc w:val="both"/>
              <w:rPr>
                <w:b/>
              </w:rPr>
            </w:pPr>
            <w:r w:rsidRPr="00571ED1">
              <w:rPr>
                <w:b/>
              </w:rPr>
              <w:t>Vietos projekto tema pagal nacionalinius prioritetus</w:t>
            </w:r>
          </w:p>
          <w:p w:rsidR="002F03C4" w:rsidRDefault="00BF0E9B" w:rsidP="00BF0E9B">
            <w:pPr>
              <w:jc w:val="both"/>
              <w:rPr>
                <w:i/>
                <w:sz w:val="22"/>
                <w:szCs w:val="22"/>
                <w:lang w:val="en-US"/>
              </w:rPr>
            </w:pPr>
            <w:r w:rsidRPr="00571ED1">
              <w:rPr>
                <w:i/>
                <w:sz w:val="20"/>
              </w:rPr>
              <w:t>Jeigu prisidedama prie daugiau negu vienos temos, žymimi visi langeliai.</w:t>
            </w:r>
          </w:p>
        </w:tc>
      </w:tr>
      <w:tr w:rsidR="002F03C4" w:rsidTr="00C01FA6">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BF0E9B" w:rsidRPr="00571ED1" w:rsidRDefault="00BF0E9B" w:rsidP="00BF0E9B">
            <w:pPr>
              <w:contextualSpacing/>
              <w:jc w:val="both"/>
              <w:rPr>
                <w:i/>
              </w:rPr>
            </w:pPr>
            <w:r w:rsidRPr="00571ED1">
              <w:rPr>
                <w:b/>
                <w:bCs/>
                <w:lang w:eastAsia="lt-LT"/>
              </w:rPr>
              <w:t> </w:t>
            </w:r>
            <w:r w:rsidRPr="00571ED1">
              <w:t xml:space="preserve">□ </w:t>
            </w:r>
            <w:r w:rsidRPr="00571ED1">
              <w:rPr>
                <w:rFonts w:eastAsia="Calibri"/>
              </w:rPr>
              <w:t xml:space="preserve">vietos projektu kuriamos darbo vietos (D); </w:t>
            </w:r>
            <w:r w:rsidRPr="00571ED1">
              <w:rPr>
                <w:i/>
                <w:sz w:val="20"/>
              </w:rPr>
              <w:t>(žymima tuo atveju, jei įgyvendinant vietos projektą bus sukurta (-os) darbo vieta (–os) ir sukurtų naujų darbo vietų (etatų) skaičius nurodytas šios paraiškos 6 skyriuje “Vietos projekto pasiekimų rodikliai“)</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projektas skirtas jauniems žmonėms (J); </w:t>
            </w:r>
            <w:r w:rsidRPr="00571ED1">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projekto veiklų dalyvių)</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projektu investuojama į kaimo vietovių infrastruktūrą (I); </w:t>
            </w:r>
            <w:r w:rsidRPr="00571ED1">
              <w:rPr>
                <w:sz w:val="20"/>
              </w:rPr>
              <w:t>(</w:t>
            </w:r>
            <w:r w:rsidRPr="00571ED1">
              <w:rPr>
                <w:i/>
                <w:sz w:val="20"/>
              </w:rPr>
              <w:t xml:space="preserve">žymima tuo atveju, jei projekto lėšomis investuojama į </w:t>
            </w:r>
            <w:r w:rsidRPr="00BF0E9B">
              <w:rPr>
                <w:i/>
                <w:sz w:val="20"/>
              </w:rPr>
              <w:t>įvairios infrastruktūros kūrimą, pagerinimą, pritaikymą gyventojų poreikiams, pvz.: statinių ar pastatų atnaujinimas ir pritaikymas gyventojų poreikiams; viešųjų erdvių ir laisvalaikio ar rekreacijos vietų (aikščių, parkų, dviračių takų ar kt.) įrengimas, atnaujinimas; mokymo, kultūros ar socialinių paslaugų teikimo vietų įkūrimas, atnaujinimas)</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projektas susijęs su kultūrine veikla arba skirtas kultūros įstaigų infrastruktūrai sutvarkyti (K); </w:t>
            </w:r>
            <w:r w:rsidRPr="00571ED1">
              <w:rPr>
                <w:sz w:val="20"/>
              </w:rPr>
              <w:t>(</w:t>
            </w:r>
            <w:r w:rsidRPr="00571ED1">
              <w:rPr>
                <w:i/>
                <w:sz w:val="20"/>
              </w:rPr>
              <w:t>žymima tuo atveju, jei projekto tiksle ir/arba uždaviniuose aiškiai įvardinta su kokia kultūrine veikla yra susijęs vietos projektas arba vietos projektas skirtas konkrečios kultūros įstaigos infrastruktūrai sutvarkyti)</w:t>
            </w:r>
          </w:p>
          <w:p w:rsidR="00BF0E9B" w:rsidRPr="00571ED1" w:rsidRDefault="00BF0E9B" w:rsidP="00BF0E9B">
            <w:pPr>
              <w:contextualSpacing/>
              <w:jc w:val="both"/>
            </w:pPr>
          </w:p>
          <w:p w:rsidR="002F03C4" w:rsidRDefault="00BF0E9B" w:rsidP="00BF0E9B">
            <w:pPr>
              <w:jc w:val="both"/>
              <w:rPr>
                <w:b/>
                <w:sz w:val="22"/>
                <w:szCs w:val="22"/>
                <w:lang w:val="en-US"/>
              </w:rPr>
            </w:pPr>
            <w:r w:rsidRPr="00571ED1">
              <w:t xml:space="preserve">□ vietos projektas skirtas socialiai pažeidžiamų asmenų socialinei įtraukčiai didinti (S) </w:t>
            </w:r>
            <w:r w:rsidRPr="00571ED1">
              <w:rPr>
                <w:sz w:val="20"/>
              </w:rPr>
              <w:t>(</w:t>
            </w:r>
            <w:r w:rsidRPr="00571ED1">
              <w:rPr>
                <w:i/>
                <w:sz w:val="20"/>
              </w:rPr>
              <w:t>žymima tuo atveju, jei vietos projekte aiškiai nurodyta kokiai socialiai pažeidžiamų asmenų grupei (</w:t>
            </w:r>
            <w:r w:rsidR="004C68E4" w:rsidRPr="009F27AE">
              <w:rPr>
                <w:i/>
                <w:sz w:val="20"/>
              </w:rPr>
              <w:t>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w:t>
            </w:r>
            <w:r w:rsidRPr="00571ED1">
              <w:rPr>
                <w:i/>
                <w:sz w:val="20"/>
              </w:rPr>
              <w:t xml:space="preserve"> skirtas vietos projektas ir kiek socialiai pažeidžiamų asmenų bu</w:t>
            </w:r>
            <w:r>
              <w:rPr>
                <w:i/>
                <w:sz w:val="20"/>
              </w:rPr>
              <w:t>s įtraukta į projekto veiklas ir</w:t>
            </w:r>
            <w:r w:rsidRPr="00571ED1">
              <w:rPr>
                <w:i/>
                <w:sz w:val="20"/>
              </w:rPr>
              <w:t>/arba turės galimybę naudotis projekto rezultatais ir/arba bus įdarbinta)</w:t>
            </w:r>
            <w:r w:rsidRPr="00571ED1">
              <w:rPr>
                <w:sz w:val="20"/>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center"/>
              <w:rPr>
                <w:b/>
                <w:color w:val="000000"/>
                <w:sz w:val="22"/>
                <w:szCs w:val="22"/>
                <w:lang w:val="en-US"/>
              </w:rPr>
            </w:pPr>
            <w:r>
              <w:rPr>
                <w:b/>
                <w:color w:val="000000"/>
                <w:sz w:val="22"/>
                <w:szCs w:val="22"/>
                <w:lang w:val="en-US"/>
              </w:rPr>
              <w:t>III</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Vietos projektų atrankos kriterijus</w:t>
            </w:r>
          </w:p>
          <w:p w:rsidR="002F03C4" w:rsidRDefault="002F03C4">
            <w:pPr>
              <w:jc w:val="both"/>
              <w:rPr>
                <w:i/>
                <w:sz w:val="22"/>
                <w:szCs w:val="22"/>
                <w:lang w:val="en-US"/>
              </w:rPr>
            </w:pP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Vietos projekto atitikties vietos projektų atrankos kriterijui pagrindimas</w:t>
            </w:r>
          </w:p>
          <w:p w:rsidR="002F03C4" w:rsidRDefault="00D00B2B">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R="00B93ED0">
              <w:rPr>
                <w:i/>
                <w:sz w:val="22"/>
                <w:szCs w:val="22"/>
                <w:lang w:val="en-US"/>
              </w:rPr>
              <w:t xml:space="preserve"> </w:t>
            </w:r>
            <w:r w:rsidR="00B93ED0" w:rsidRPr="006235ED">
              <w:rPr>
                <w:b/>
                <w:i/>
                <w:sz w:val="22"/>
                <w:szCs w:val="22"/>
                <w:lang w:val="en-US"/>
              </w:rPr>
              <w:t>K</w:t>
            </w:r>
            <w:r w:rsidR="00B93ED0" w:rsidRPr="006235ED">
              <w:rPr>
                <w:b/>
                <w:i/>
                <w:sz w:val="22"/>
                <w:szCs w:val="22"/>
              </w:rPr>
              <w:t xml:space="preserve">aip vietos projekto paraiškos vertinimo metu bus vertinama atitiktis atrankos kriterijui, t. y. </w:t>
            </w:r>
            <w:r w:rsidR="00B93ED0" w:rsidRPr="006235ED">
              <w:rPr>
                <w:b/>
                <w:i/>
                <w:sz w:val="22"/>
                <w:szCs w:val="22"/>
              </w:rPr>
              <w:lastRenderedPageBreak/>
              <w:t xml:space="preserve">kokius rašytinius įrodymus turi pateikti pareiškėjas, kad būtų teigiamai įvertinta atitiktis atrankos kriterijui, nurodyta </w:t>
            </w:r>
            <w:r w:rsidR="00B93ED0">
              <w:rPr>
                <w:b/>
                <w:i/>
                <w:sz w:val="22"/>
                <w:szCs w:val="22"/>
              </w:rPr>
              <w:t>FSA</w:t>
            </w:r>
            <w:r w:rsidR="00B93ED0" w:rsidRPr="006235ED">
              <w:rPr>
                <w:b/>
                <w:i/>
                <w:sz w:val="22"/>
                <w:szCs w:val="22"/>
              </w:rPr>
              <w:t xml:space="preserve"> </w:t>
            </w:r>
            <w:r w:rsidR="00B93ED0" w:rsidRPr="006235ED">
              <w:rPr>
                <w:b/>
                <w:i/>
                <w:sz w:val="22"/>
                <w:szCs w:val="22"/>
                <w:lang w:val="ru-RU"/>
              </w:rPr>
              <w:t xml:space="preserve">2 </w:t>
            </w:r>
            <w:r w:rsidR="00B93ED0" w:rsidRPr="006235ED">
              <w:rPr>
                <w:b/>
                <w:i/>
                <w:sz w:val="22"/>
                <w:szCs w:val="22"/>
                <w:lang w:val="en-US"/>
              </w:rPr>
              <w:t>skyriaus IV stulpelyje.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color w:val="000000"/>
                <w:sz w:val="22"/>
                <w:szCs w:val="22"/>
                <w:lang w:val="en-US"/>
              </w:rPr>
            </w:pPr>
            <w:r>
              <w:rPr>
                <w:color w:val="000000"/>
                <w:sz w:val="22"/>
                <w:szCs w:val="22"/>
                <w:lang w:val="en-US"/>
              </w:rPr>
              <w:lastRenderedPageBreak/>
              <w:t>4.1.</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Sukurtų darbo vietų skaičius</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Pr="006646D0" w:rsidRDefault="006646D0">
            <w:pPr>
              <w:jc w:val="center"/>
              <w:rPr>
                <w:color w:val="000000"/>
                <w:sz w:val="22"/>
                <w:szCs w:val="22"/>
                <w:lang w:val="ru-RU"/>
              </w:rPr>
            </w:pPr>
            <w:r>
              <w:rPr>
                <w:color w:val="000000"/>
                <w:sz w:val="22"/>
                <w:szCs w:val="22"/>
                <w:lang w:val="ru-RU"/>
              </w:rPr>
              <w:t>4.3.</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Kuriant produktą ar paslaugą numatyta panaudoti vietos išteklius (vietos žaliavas, miško gėrybes, kultūros paveldą bei kt.)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6646D0">
        <w:tc>
          <w:tcPr>
            <w:tcW w:w="665" w:type="dxa"/>
            <w:tcBorders>
              <w:top w:val="single" w:sz="4" w:space="0" w:color="auto"/>
              <w:left w:val="single" w:sz="4" w:space="0" w:color="auto"/>
              <w:bottom w:val="single" w:sz="4" w:space="0" w:color="auto"/>
              <w:right w:val="single" w:sz="4" w:space="0" w:color="auto"/>
            </w:tcBorders>
            <w:vAlign w:val="center"/>
          </w:tcPr>
          <w:p w:rsidR="006646D0" w:rsidRPr="006646D0" w:rsidRDefault="006646D0">
            <w:pPr>
              <w:jc w:val="center"/>
              <w:rPr>
                <w:color w:val="000000"/>
                <w:sz w:val="22"/>
                <w:szCs w:val="22"/>
                <w:lang w:val="ru-RU"/>
              </w:rPr>
            </w:pPr>
            <w:r>
              <w:rPr>
                <w:color w:val="000000"/>
                <w:sz w:val="22"/>
                <w:szCs w:val="22"/>
                <w:lang w:val="ru-RU"/>
              </w:rPr>
              <w:t>4.4.</w:t>
            </w:r>
          </w:p>
        </w:tc>
        <w:tc>
          <w:tcPr>
            <w:tcW w:w="4565" w:type="dxa"/>
            <w:tcBorders>
              <w:top w:val="single" w:sz="4" w:space="0" w:color="auto"/>
              <w:left w:val="single" w:sz="4" w:space="0" w:color="auto"/>
              <w:bottom w:val="single" w:sz="4" w:space="0" w:color="auto"/>
              <w:right w:val="single" w:sz="4" w:space="0" w:color="auto"/>
            </w:tcBorders>
          </w:tcPr>
          <w:p w:rsidR="006646D0" w:rsidRPr="006646D0" w:rsidRDefault="006646D0">
            <w:pPr>
              <w:jc w:val="both"/>
              <w:rPr>
                <w:color w:val="000000"/>
                <w:sz w:val="22"/>
                <w:szCs w:val="22"/>
                <w:lang w:val="en-US"/>
              </w:rPr>
            </w:pPr>
            <w:r w:rsidRPr="006646D0">
              <w:rPr>
                <w:color w:val="000000"/>
                <w:sz w:val="22"/>
              </w:rPr>
              <w:t>Sukurtas produktas ar paslauga yra inovatyvi (unikali) IRVVG teritorijos mastu</w:t>
            </w:r>
          </w:p>
        </w:tc>
        <w:tc>
          <w:tcPr>
            <w:tcW w:w="4400" w:type="dxa"/>
            <w:tcBorders>
              <w:top w:val="single" w:sz="4" w:space="0" w:color="auto"/>
              <w:left w:val="single" w:sz="4" w:space="0" w:color="auto"/>
              <w:bottom w:val="single" w:sz="4" w:space="0" w:color="auto"/>
              <w:right w:val="single" w:sz="4" w:space="0" w:color="auto"/>
            </w:tcBorders>
          </w:tcPr>
          <w:p w:rsidR="006646D0" w:rsidRDefault="006646D0">
            <w:pPr>
              <w:jc w:val="both"/>
              <w:rPr>
                <w:b/>
                <w:color w:val="000000"/>
                <w:sz w:val="22"/>
                <w:szCs w:val="22"/>
                <w:lang w:val="en-US"/>
              </w:rPr>
            </w:pPr>
          </w:p>
        </w:tc>
      </w:tr>
      <w:tr w:rsidR="006646D0">
        <w:tc>
          <w:tcPr>
            <w:tcW w:w="665" w:type="dxa"/>
            <w:tcBorders>
              <w:top w:val="single" w:sz="4" w:space="0" w:color="auto"/>
              <w:left w:val="single" w:sz="4" w:space="0" w:color="auto"/>
              <w:bottom w:val="single" w:sz="4" w:space="0" w:color="auto"/>
              <w:right w:val="single" w:sz="4" w:space="0" w:color="auto"/>
            </w:tcBorders>
            <w:vAlign w:val="center"/>
          </w:tcPr>
          <w:p w:rsidR="006646D0" w:rsidRPr="00562821" w:rsidRDefault="006646D0">
            <w:pPr>
              <w:jc w:val="center"/>
              <w:rPr>
                <w:color w:val="000000"/>
                <w:sz w:val="22"/>
                <w:szCs w:val="22"/>
                <w:lang w:val="en-US"/>
              </w:rPr>
            </w:pPr>
            <w:r>
              <w:rPr>
                <w:color w:val="000000"/>
                <w:sz w:val="22"/>
                <w:szCs w:val="22"/>
                <w:lang w:val="ru-RU"/>
              </w:rPr>
              <w:t>4.5</w:t>
            </w:r>
            <w:r w:rsidR="00562821">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6646D0" w:rsidRPr="006646D0" w:rsidRDefault="006646D0">
            <w:pPr>
              <w:jc w:val="both"/>
              <w:rPr>
                <w:color w:val="000000"/>
                <w:sz w:val="22"/>
                <w:szCs w:val="22"/>
                <w:lang w:val="en-US"/>
              </w:rPr>
            </w:pPr>
            <w:r w:rsidRPr="006646D0">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6646D0" w:rsidRDefault="006646D0">
            <w:pPr>
              <w:jc w:val="both"/>
              <w:rPr>
                <w:b/>
                <w:color w:val="000000"/>
                <w:sz w:val="22"/>
                <w:szCs w:val="22"/>
                <w:lang w:val="en-US"/>
              </w:rPr>
            </w:pPr>
          </w:p>
        </w:tc>
      </w:tr>
    </w:tbl>
    <w:p w:rsidR="002C47A5" w:rsidRDefault="002C47A5">
      <w:pPr>
        <w:jc w:val="both"/>
        <w:rPr>
          <w:b/>
          <w:color w:val="000000"/>
          <w:sz w:val="22"/>
          <w:szCs w:val="22"/>
        </w:rPr>
        <w:sectPr w:rsidR="002C47A5" w:rsidSect="00B6786C">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docGrid w:linePitch="326"/>
        </w:sectPr>
      </w:pPr>
    </w:p>
    <w:p w:rsidR="002F03C4" w:rsidRDefault="002F03C4">
      <w:pPr>
        <w:jc w:val="both"/>
        <w:rPr>
          <w:b/>
          <w:color w:val="000000"/>
          <w:sz w:val="22"/>
          <w:szCs w:val="22"/>
        </w:rPr>
      </w:pP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85"/>
        <w:gridCol w:w="1853"/>
        <w:gridCol w:w="15"/>
        <w:gridCol w:w="7"/>
        <w:gridCol w:w="6"/>
        <w:gridCol w:w="16"/>
        <w:gridCol w:w="3356"/>
        <w:gridCol w:w="18"/>
        <w:gridCol w:w="31"/>
        <w:gridCol w:w="1415"/>
        <w:gridCol w:w="429"/>
        <w:gridCol w:w="988"/>
        <w:gridCol w:w="715"/>
        <w:gridCol w:w="703"/>
        <w:gridCol w:w="288"/>
        <w:gridCol w:w="991"/>
        <w:gridCol w:w="2547"/>
        <w:gridCol w:w="23"/>
      </w:tblGrid>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567"/>
              </w:tabs>
              <w:jc w:val="center"/>
              <w:rPr>
                <w:b/>
                <w:sz w:val="22"/>
                <w:szCs w:val="22"/>
                <w:lang w:val="en-US"/>
              </w:rPr>
            </w:pPr>
            <w:r>
              <w:rPr>
                <w:b/>
                <w:sz w:val="22"/>
                <w:szCs w:val="22"/>
                <w:lang w:val="en-US"/>
              </w:rPr>
              <w:t>5.</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567"/>
              </w:tabs>
              <w:rPr>
                <w:b/>
                <w:sz w:val="22"/>
                <w:szCs w:val="22"/>
                <w:lang w:val="en-US"/>
              </w:rPr>
            </w:pPr>
            <w:r>
              <w:rPr>
                <w:b/>
                <w:sz w:val="22"/>
                <w:szCs w:val="22"/>
                <w:lang w:val="en-US"/>
              </w:rPr>
              <w:t xml:space="preserve">VIETOS PROJEKTO FINANSINIS PLANAS </w:t>
            </w:r>
          </w:p>
          <w:p w:rsidR="002F03C4" w:rsidRDefault="00D00B2B">
            <w:pPr>
              <w:tabs>
                <w:tab w:val="left" w:pos="567"/>
              </w:tabs>
              <w:rPr>
                <w:b/>
                <w:sz w:val="22"/>
                <w:szCs w:val="22"/>
                <w:lang w:val="en-US"/>
              </w:rPr>
            </w:pPr>
            <w:r>
              <w:rPr>
                <w:b/>
                <w:sz w:val="22"/>
                <w:szCs w:val="22"/>
                <w:lang w:val="en-US"/>
              </w:rPr>
              <w:t>(planuojamų vietos projekto išlaidų tinkamumo pagrindimas)</w:t>
            </w:r>
          </w:p>
        </w:tc>
      </w:tr>
      <w:tr w:rsidR="00F669F0" w:rsidTr="00F669F0">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II</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III</w:t>
            </w:r>
          </w:p>
        </w:tc>
        <w:tc>
          <w:tcPr>
            <w:tcW w:w="146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IV</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69F0" w:rsidRDefault="00F669F0">
            <w:pPr>
              <w:tabs>
                <w:tab w:val="left" w:pos="567"/>
              </w:tabs>
              <w:jc w:val="center"/>
              <w:rPr>
                <w:b/>
                <w:sz w:val="22"/>
                <w:szCs w:val="22"/>
                <w:lang w:val="en-US"/>
              </w:rPr>
            </w:pPr>
            <w:r>
              <w:rPr>
                <w:b/>
                <w:sz w:val="22"/>
                <w:szCs w:val="22"/>
                <w:lang w:val="en-US"/>
              </w:rPr>
              <w:t>VI</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tcPr>
          <w:p w:rsidR="00F669F0" w:rsidRDefault="00F669F0">
            <w:pPr>
              <w:tabs>
                <w:tab w:val="left" w:pos="567"/>
              </w:tabs>
              <w:jc w:val="center"/>
              <w:rPr>
                <w:b/>
                <w:sz w:val="22"/>
                <w:szCs w:val="22"/>
                <w:lang w:val="en-US"/>
              </w:rPr>
            </w:pPr>
            <w:r>
              <w:rPr>
                <w:b/>
                <w:sz w:val="22"/>
                <w:szCs w:val="22"/>
                <w:lang w:val="en-US"/>
              </w:rPr>
              <w:t>VII</w:t>
            </w:r>
          </w:p>
        </w:tc>
        <w:tc>
          <w:tcPr>
            <w:tcW w:w="2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Pr="002C47A5" w:rsidRDefault="00F669F0" w:rsidP="002C47A5">
            <w:pPr>
              <w:tabs>
                <w:tab w:val="left" w:pos="567"/>
              </w:tabs>
              <w:jc w:val="center"/>
              <w:rPr>
                <w:b/>
                <w:sz w:val="22"/>
                <w:szCs w:val="22"/>
                <w:lang w:val="ru-RU"/>
              </w:rPr>
            </w:pPr>
            <w:r>
              <w:rPr>
                <w:b/>
                <w:sz w:val="22"/>
                <w:szCs w:val="22"/>
                <w:lang w:val="en-US"/>
              </w:rPr>
              <w:t>VIII</w:t>
            </w:r>
          </w:p>
        </w:tc>
      </w:tr>
      <w:tr w:rsidR="006D7280" w:rsidTr="00F669F0">
        <w:trPr>
          <w:gridAfter w:val="1"/>
          <w:wAfter w:w="23" w:type="dxa"/>
          <w:trHeight w:val="752"/>
        </w:trPr>
        <w:tc>
          <w:tcPr>
            <w:tcW w:w="10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 xml:space="preserve">Eil. </w:t>
            </w:r>
          </w:p>
          <w:p w:rsidR="002C47A5" w:rsidRDefault="002C47A5">
            <w:pPr>
              <w:tabs>
                <w:tab w:val="left" w:pos="567"/>
              </w:tabs>
              <w:jc w:val="center"/>
              <w:rPr>
                <w:b/>
                <w:sz w:val="22"/>
                <w:szCs w:val="22"/>
                <w:lang w:val="en-US"/>
              </w:rPr>
            </w:pPr>
            <w:r>
              <w:rPr>
                <w:b/>
                <w:sz w:val="22"/>
                <w:szCs w:val="22"/>
                <w:lang w:val="en-US"/>
              </w:rPr>
              <w:t>Nr.</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rsidP="00B93ED0">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B93ED0">
              <w:rPr>
                <w:i/>
                <w:sz w:val="22"/>
                <w:szCs w:val="22"/>
                <w:lang w:val="en-US"/>
              </w:rPr>
              <w:t>FSA</w:t>
            </w:r>
            <w:r>
              <w:rPr>
                <w:i/>
                <w:sz w:val="22"/>
                <w:szCs w:val="22"/>
                <w:lang w:val="en-US"/>
              </w:rPr>
              <w:t xml:space="preserve">, pateikiama nuoroda į </w:t>
            </w:r>
            <w:r w:rsidR="00B93ED0">
              <w:rPr>
                <w:i/>
                <w:sz w:val="22"/>
                <w:szCs w:val="22"/>
                <w:lang w:val="en-US"/>
              </w:rPr>
              <w:t xml:space="preserve">FSA </w:t>
            </w:r>
            <w:r>
              <w:rPr>
                <w:i/>
                <w:sz w:val="22"/>
                <w:szCs w:val="22"/>
                <w:lang w:val="en-US"/>
              </w:rPr>
              <w:t>papunktį.</w:t>
            </w:r>
          </w:p>
        </w:tc>
        <w:tc>
          <w:tcPr>
            <w:tcW w:w="340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Planuojamų išlaidų kainos pagrindimas</w:t>
            </w:r>
          </w:p>
          <w:p w:rsidR="002C47A5" w:rsidRDefault="002C47A5">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57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Planuojamų išlaidų suma, Eur (įskaitant nuosavą indėlį)</w:t>
            </w:r>
          </w:p>
        </w:tc>
        <w:tc>
          <w:tcPr>
            <w:tcW w:w="2547" w:type="dxa"/>
            <w:vMerge w:val="restart"/>
            <w:tcBorders>
              <w:top w:val="single" w:sz="4" w:space="0" w:color="auto"/>
              <w:left w:val="single" w:sz="4" w:space="0" w:color="auto"/>
              <w:right w:val="single" w:sz="4" w:space="0" w:color="auto"/>
            </w:tcBorders>
            <w:shd w:val="clear" w:color="auto" w:fill="FBE4D5"/>
            <w:vAlign w:val="center"/>
            <w:hideMark/>
          </w:tcPr>
          <w:p w:rsidR="002C47A5" w:rsidRPr="002C47A5" w:rsidRDefault="002C47A5" w:rsidP="002C47A5">
            <w:pPr>
              <w:tabs>
                <w:tab w:val="left" w:pos="567"/>
              </w:tabs>
              <w:jc w:val="center"/>
              <w:rPr>
                <w:b/>
                <w:sz w:val="22"/>
                <w:szCs w:val="22"/>
                <w:lang w:val="ru-RU"/>
              </w:rPr>
            </w:pPr>
            <w:r>
              <w:rPr>
                <w:b/>
                <w:sz w:val="22"/>
                <w:szCs w:val="22"/>
                <w:lang w:val="en-US"/>
              </w:rPr>
              <w:t>Prašoma finansuoti suma, Eur be PVM</w:t>
            </w:r>
          </w:p>
        </w:tc>
      </w:tr>
      <w:tr w:rsidR="00F669F0" w:rsidTr="00F669F0">
        <w:trPr>
          <w:gridAfter w:val="1"/>
          <w:wAfter w:w="23" w:type="dxa"/>
          <w:trHeight w:val="751"/>
        </w:trPr>
        <w:tc>
          <w:tcPr>
            <w:tcW w:w="1085" w:type="dxa"/>
            <w:vMerge/>
            <w:tcBorders>
              <w:top w:val="single" w:sz="4" w:space="0" w:color="auto"/>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c>
          <w:tcPr>
            <w:tcW w:w="3400" w:type="dxa"/>
            <w:gridSpan w:val="5"/>
            <w:vMerge/>
            <w:tcBorders>
              <w:top w:val="single" w:sz="4" w:space="0" w:color="auto"/>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c>
          <w:tcPr>
            <w:tcW w:w="14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669F0" w:rsidRDefault="00F669F0">
            <w:pPr>
              <w:tabs>
                <w:tab w:val="left" w:pos="567"/>
              </w:tabs>
              <w:jc w:val="center"/>
              <w:rPr>
                <w:b/>
                <w:sz w:val="22"/>
                <w:szCs w:val="22"/>
                <w:lang w:val="en-US"/>
              </w:rPr>
            </w:pPr>
            <w:r>
              <w:rPr>
                <w:b/>
                <w:sz w:val="22"/>
                <w:szCs w:val="22"/>
                <w:lang w:val="en-US"/>
              </w:rPr>
              <w:t>be PVM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669F0" w:rsidRDefault="00F669F0">
            <w:pPr>
              <w:tabs>
                <w:tab w:val="left" w:pos="567"/>
              </w:tabs>
              <w:jc w:val="center"/>
              <w:rPr>
                <w:b/>
                <w:sz w:val="22"/>
                <w:szCs w:val="22"/>
                <w:lang w:val="en-US"/>
              </w:rPr>
            </w:pPr>
            <w:r>
              <w:rPr>
                <w:b/>
                <w:sz w:val="22"/>
                <w:szCs w:val="22"/>
                <w:lang w:val="en-US"/>
              </w:rPr>
              <w:t>PVM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669F0" w:rsidRDefault="00F669F0">
            <w:pPr>
              <w:tabs>
                <w:tab w:val="left" w:pos="567"/>
              </w:tabs>
              <w:jc w:val="center"/>
              <w:rPr>
                <w:b/>
                <w:sz w:val="22"/>
                <w:szCs w:val="22"/>
                <w:lang w:val="en-US"/>
              </w:rPr>
            </w:pPr>
            <w:r>
              <w:rPr>
                <w:b/>
                <w:sz w:val="22"/>
                <w:szCs w:val="22"/>
                <w:lang w:val="en-US"/>
              </w:rPr>
              <w:t>su PVM</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669F0" w:rsidRDefault="00F669F0">
            <w:pPr>
              <w:tabs>
                <w:tab w:val="left" w:pos="567"/>
              </w:tabs>
              <w:jc w:val="center"/>
              <w:rPr>
                <w:b/>
                <w:sz w:val="22"/>
                <w:szCs w:val="22"/>
                <w:lang w:val="en-US"/>
              </w:rPr>
            </w:pPr>
            <w:r>
              <w:rPr>
                <w:b/>
                <w:bCs/>
                <w:sz w:val="22"/>
                <w:szCs w:val="22"/>
              </w:rPr>
              <w:t>Iš jų, veiklų rangos išlaidų suma</w:t>
            </w:r>
          </w:p>
        </w:tc>
        <w:tc>
          <w:tcPr>
            <w:tcW w:w="2547" w:type="dxa"/>
            <w:vMerge/>
            <w:tcBorders>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567"/>
              </w:tabs>
              <w:rPr>
                <w:b/>
                <w:sz w:val="22"/>
                <w:szCs w:val="22"/>
                <w:lang w:val="en-US"/>
              </w:rPr>
            </w:pPr>
            <w:r>
              <w:rPr>
                <w:b/>
                <w:sz w:val="22"/>
                <w:szCs w:val="22"/>
                <w:lang w:val="en-US"/>
              </w:rPr>
              <w:t>5.1.</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567"/>
              </w:tabs>
              <w:jc w:val="both"/>
              <w:rPr>
                <w:b/>
                <w:sz w:val="22"/>
                <w:szCs w:val="22"/>
                <w:lang w:val="en-US"/>
              </w:rPr>
            </w:pPr>
            <w:r>
              <w:rPr>
                <w:b/>
                <w:sz w:val="22"/>
                <w:szCs w:val="22"/>
                <w:lang w:val="en-US"/>
              </w:rPr>
              <w:t>Planuojamos išlaidos grindžiamos pag</w:t>
            </w:r>
            <w:r w:rsidR="002C47A5">
              <w:rPr>
                <w:b/>
                <w:sz w:val="22"/>
                <w:szCs w:val="22"/>
                <w:lang w:val="en-US"/>
              </w:rPr>
              <w:t xml:space="preserve">al </w:t>
            </w:r>
            <w:r w:rsidR="004C68E4">
              <w:rPr>
                <w:b/>
                <w:sz w:val="22"/>
                <w:szCs w:val="22"/>
                <w:lang w:val="en-US"/>
              </w:rPr>
              <w:t>FSA</w:t>
            </w:r>
            <w:r w:rsidR="002C47A5">
              <w:rPr>
                <w:b/>
                <w:sz w:val="22"/>
                <w:szCs w:val="22"/>
                <w:lang w:val="en-US"/>
              </w:rPr>
              <w:t xml:space="preserve">, </w:t>
            </w:r>
            <w:r w:rsidR="004C68E4" w:rsidRPr="009F27AE">
              <w:rPr>
                <w:b/>
                <w:sz w:val="22"/>
                <w:szCs w:val="22"/>
                <w:lang w:val="en-US"/>
              </w:rPr>
              <w:t xml:space="preserve">nurodytą šios paraiškos </w:t>
            </w:r>
            <w:r w:rsidR="004C68E4" w:rsidRPr="009F27AE">
              <w:rPr>
                <w:b/>
                <w:sz w:val="22"/>
                <w:szCs w:val="22"/>
                <w:lang w:val="ru-RU"/>
              </w:rPr>
              <w:t xml:space="preserve">2 </w:t>
            </w:r>
            <w:r w:rsidR="004C68E4" w:rsidRPr="009F27AE">
              <w:rPr>
                <w:b/>
                <w:sz w:val="22"/>
                <w:szCs w:val="22"/>
                <w:lang w:val="en-US"/>
              </w:rPr>
              <w:t xml:space="preserve">skyriaus 2.10 </w:t>
            </w:r>
            <w:r w:rsidR="004C68E4" w:rsidRPr="009F27AE">
              <w:rPr>
                <w:b/>
                <w:sz w:val="22"/>
                <w:szCs w:val="22"/>
              </w:rPr>
              <w:t>papunktyje</w:t>
            </w:r>
            <w:r w:rsidR="004C68E4">
              <w:rPr>
                <w:b/>
                <w:sz w:val="22"/>
                <w:szCs w:val="22"/>
              </w:rPr>
              <w:t>.</w:t>
            </w:r>
          </w:p>
          <w:p w:rsidR="002F03C4" w:rsidRDefault="004C68E4">
            <w:pPr>
              <w:tabs>
                <w:tab w:val="left" w:pos="567"/>
              </w:tabs>
              <w:jc w:val="both"/>
              <w:rPr>
                <w:b/>
                <w:sz w:val="22"/>
                <w:szCs w:val="22"/>
                <w:lang w:val="en-US"/>
              </w:rPr>
            </w:pPr>
            <w:r>
              <w:rPr>
                <w:b/>
                <w:sz w:val="22"/>
                <w:szCs w:val="22"/>
                <w:lang w:val="en-US"/>
              </w:rPr>
              <w:t xml:space="preserve">Paramos lyginamoji dalis </w:t>
            </w:r>
            <w:r w:rsidRPr="004C68E4">
              <w:rPr>
                <w:b/>
                <w:sz w:val="22"/>
                <w:szCs w:val="22"/>
                <w:bdr w:val="single" w:sz="4" w:space="0" w:color="auto"/>
                <w:lang w:val="en-US"/>
              </w:rPr>
              <w:t>...</w:t>
            </w:r>
            <w:r w:rsidR="00D00B2B">
              <w:rPr>
                <w:b/>
                <w:sz w:val="22"/>
                <w:szCs w:val="22"/>
                <w:lang w:val="en-US"/>
              </w:rPr>
              <w:t xml:space="preserve"> proc.</w:t>
            </w:r>
          </w:p>
          <w:p w:rsidR="002F03C4" w:rsidRDefault="00D00B2B" w:rsidP="00B93ED0">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w:t>
            </w:r>
            <w:proofErr w:type="gramStart"/>
            <w:r>
              <w:rPr>
                <w:b/>
                <w:sz w:val="22"/>
                <w:szCs w:val="22"/>
                <w:lang w:val="en-US"/>
              </w:rPr>
              <w:t xml:space="preserve">tikslais </w:t>
            </w:r>
            <w:r w:rsidR="002C47A5">
              <w:rPr>
                <w:b/>
                <w:sz w:val="22"/>
                <w:szCs w:val="22"/>
                <w:lang w:val="en-US"/>
              </w:rPr>
              <w:t xml:space="preserve"> –</w:t>
            </w:r>
            <w:proofErr w:type="gramEnd"/>
            <w:r w:rsidR="002C47A5">
              <w:rPr>
                <w:b/>
                <w:sz w:val="22"/>
                <w:szCs w:val="22"/>
                <w:lang w:val="en-US"/>
              </w:rPr>
              <w:t xml:space="preserve"> 6B</w:t>
            </w:r>
            <w:r>
              <w:rPr>
                <w:b/>
                <w:sz w:val="22"/>
                <w:szCs w:val="22"/>
                <w:lang w:val="en-US"/>
              </w:rPr>
              <w:t>.</w:t>
            </w: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rPr>
                <w:b/>
                <w:sz w:val="22"/>
                <w:szCs w:val="22"/>
                <w:lang w:val="en-US"/>
              </w:rPr>
            </w:pPr>
            <w:r>
              <w:rPr>
                <w:b/>
                <w:sz w:val="22"/>
                <w:szCs w:val="22"/>
                <w:lang w:val="en-US"/>
              </w:rPr>
              <w:t>5.1.1.</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jc w:val="both"/>
              <w:rPr>
                <w:b/>
                <w:sz w:val="22"/>
                <w:szCs w:val="22"/>
                <w:lang w:val="en-US"/>
              </w:rPr>
            </w:pPr>
            <w:r>
              <w:rPr>
                <w:b/>
                <w:sz w:val="22"/>
                <w:szCs w:val="22"/>
                <w:lang w:val="en-US"/>
              </w:rPr>
              <w:t>Naujų prekių įsigijimo:</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5.1.1.1.</w:t>
            </w:r>
          </w:p>
        </w:tc>
        <w:tc>
          <w:tcPr>
            <w:tcW w:w="186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3"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&lt;...&gt;</w:t>
            </w:r>
          </w:p>
        </w:tc>
        <w:tc>
          <w:tcPr>
            <w:tcW w:w="186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3"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rPr>
                <w:b/>
                <w:sz w:val="22"/>
                <w:szCs w:val="22"/>
                <w:lang w:val="en-US"/>
              </w:rPr>
            </w:pPr>
            <w:r>
              <w:rPr>
                <w:b/>
                <w:sz w:val="22"/>
                <w:szCs w:val="22"/>
                <w:lang w:val="en-US"/>
              </w:rPr>
              <w:t>5.1.2.</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jc w:val="both"/>
              <w:rPr>
                <w:i/>
                <w:sz w:val="22"/>
                <w:szCs w:val="22"/>
                <w:lang w:val="en-US"/>
              </w:rPr>
            </w:pPr>
            <w:r>
              <w:rPr>
                <w:b/>
                <w:sz w:val="22"/>
                <w:szCs w:val="22"/>
                <w:lang w:val="en-US"/>
              </w:rPr>
              <w:t>Darbų ir paslaugų įsigijimo:</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5.1.2.1.</w:t>
            </w:r>
          </w:p>
        </w:tc>
        <w:tc>
          <w:tcPr>
            <w:tcW w:w="187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396"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&lt;...&gt;</w:t>
            </w:r>
          </w:p>
        </w:tc>
        <w:tc>
          <w:tcPr>
            <w:tcW w:w="187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396"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rPr>
                <w:b/>
                <w:sz w:val="22"/>
                <w:szCs w:val="22"/>
                <w:lang w:val="en-US"/>
              </w:rPr>
            </w:pPr>
            <w:r>
              <w:rPr>
                <w:b/>
                <w:sz w:val="22"/>
                <w:szCs w:val="22"/>
                <w:lang w:val="en-US"/>
              </w:rPr>
              <w:t>5.1.3.</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jc w:val="both"/>
              <w:rPr>
                <w:sz w:val="22"/>
                <w:szCs w:val="22"/>
                <w:lang w:val="en-US"/>
              </w:rPr>
            </w:pPr>
            <w:r>
              <w:rPr>
                <w:b/>
                <w:sz w:val="22"/>
                <w:szCs w:val="22"/>
                <w:lang w:val="en-US"/>
              </w:rPr>
              <w:t>Bendrosios išlaidos: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5.1.3.1.</w:t>
            </w:r>
          </w:p>
        </w:tc>
        <w:tc>
          <w:tcPr>
            <w:tcW w:w="188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2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&lt;...&gt;</w:t>
            </w:r>
          </w:p>
        </w:tc>
        <w:tc>
          <w:tcPr>
            <w:tcW w:w="188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2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2F03C4" w:rsidRPr="004C68E4" w:rsidRDefault="004C68E4" w:rsidP="004C68E4">
            <w:pPr>
              <w:tabs>
                <w:tab w:val="left" w:pos="567"/>
              </w:tabs>
              <w:rPr>
                <w:b/>
                <w:sz w:val="22"/>
                <w:szCs w:val="22"/>
                <w:lang w:val="en-US"/>
              </w:rPr>
            </w:pPr>
            <w:r w:rsidRPr="004C68E4">
              <w:rPr>
                <w:b/>
                <w:sz w:val="22"/>
                <w:szCs w:val="22"/>
                <w:lang w:val="en-US"/>
              </w:rPr>
              <w:t>5.1.4.</w:t>
            </w:r>
          </w:p>
        </w:tc>
        <w:tc>
          <w:tcPr>
            <w:tcW w:w="13378" w:type="dxa"/>
            <w:gridSpan w:val="16"/>
            <w:tcBorders>
              <w:top w:val="single" w:sz="4" w:space="0" w:color="auto"/>
              <w:left w:val="single" w:sz="4" w:space="0" w:color="auto"/>
              <w:bottom w:val="single" w:sz="4" w:space="0" w:color="auto"/>
              <w:right w:val="single" w:sz="4" w:space="0" w:color="auto"/>
            </w:tcBorders>
            <w:hideMark/>
          </w:tcPr>
          <w:p w:rsidR="002F03C4" w:rsidRPr="004C68E4" w:rsidRDefault="00D00B2B">
            <w:pPr>
              <w:tabs>
                <w:tab w:val="left" w:pos="567"/>
              </w:tabs>
              <w:jc w:val="both"/>
              <w:rPr>
                <w:b/>
                <w:sz w:val="22"/>
                <w:szCs w:val="22"/>
                <w:lang w:val="en-US"/>
              </w:rPr>
            </w:pPr>
            <w:r w:rsidRPr="004C68E4">
              <w:rPr>
                <w:b/>
                <w:sz w:val="22"/>
                <w:szCs w:val="22"/>
                <w:lang w:val="en-US"/>
              </w:rPr>
              <w:t>Viešinimo išlaidos</w:t>
            </w:r>
            <w:r w:rsidR="00E26744">
              <w:rPr>
                <w:b/>
                <w:sz w:val="22"/>
                <w:szCs w:val="22"/>
                <w:lang w:val="en-US"/>
              </w:rPr>
              <w:t>:</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E26744" w:rsidP="00E26744">
            <w:pPr>
              <w:tabs>
                <w:tab w:val="left" w:pos="567"/>
              </w:tabs>
              <w:rPr>
                <w:sz w:val="22"/>
                <w:szCs w:val="22"/>
                <w:lang w:val="en-US"/>
              </w:rPr>
            </w:pPr>
            <w:r>
              <w:rPr>
                <w:sz w:val="22"/>
                <w:szCs w:val="22"/>
                <w:lang w:val="en-US"/>
              </w:rPr>
              <w:t>5.1.4.1</w:t>
            </w:r>
            <w:r w:rsidR="00F669F0">
              <w:rPr>
                <w:sz w:val="22"/>
                <w:szCs w:val="22"/>
                <w:lang w:val="en-US"/>
              </w:rPr>
              <w:t>.</w:t>
            </w:r>
          </w:p>
        </w:tc>
        <w:tc>
          <w:tcPr>
            <w:tcW w:w="1897"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E2674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E26744" w:rsidRDefault="00E26744">
            <w:pPr>
              <w:tabs>
                <w:tab w:val="left" w:pos="567"/>
              </w:tabs>
              <w:rPr>
                <w:sz w:val="22"/>
                <w:szCs w:val="22"/>
                <w:lang w:val="en-US"/>
              </w:rPr>
            </w:pPr>
            <w:r>
              <w:rPr>
                <w:sz w:val="22"/>
                <w:szCs w:val="22"/>
                <w:lang w:val="en-US"/>
              </w:rPr>
              <w:t>&lt;...&gt;</w:t>
            </w:r>
          </w:p>
        </w:tc>
        <w:tc>
          <w:tcPr>
            <w:tcW w:w="1897" w:type="dxa"/>
            <w:gridSpan w:val="5"/>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rPr>
                <w:b/>
                <w:sz w:val="22"/>
                <w:szCs w:val="22"/>
                <w:lang w:val="en-US"/>
              </w:rPr>
            </w:pPr>
            <w:r>
              <w:rPr>
                <w:b/>
                <w:sz w:val="22"/>
                <w:szCs w:val="22"/>
                <w:lang w:val="en-US"/>
              </w:rPr>
              <w:t>5.1.5.</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jc w:val="both"/>
              <w:rPr>
                <w:b/>
                <w:sz w:val="22"/>
                <w:szCs w:val="22"/>
                <w:lang w:val="en-US"/>
              </w:rPr>
            </w:pPr>
            <w:r>
              <w:rPr>
                <w:b/>
                <w:sz w:val="22"/>
                <w:szCs w:val="22"/>
                <w:lang w:val="en-US"/>
              </w:rPr>
              <w:t>Įnašas natūra:</w:t>
            </w: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rPr>
                <w:sz w:val="22"/>
                <w:szCs w:val="22"/>
                <w:lang w:val="en-US"/>
              </w:rPr>
            </w:pPr>
            <w:r>
              <w:rPr>
                <w:sz w:val="22"/>
                <w:szCs w:val="22"/>
                <w:lang w:val="en-US"/>
              </w:rPr>
              <w:t>5.1.5.1.</w:t>
            </w:r>
          </w:p>
        </w:tc>
        <w:tc>
          <w:tcPr>
            <w:tcW w:w="13378" w:type="dxa"/>
            <w:gridSpan w:val="16"/>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jc w:val="both"/>
              <w:rPr>
                <w:sz w:val="22"/>
                <w:szCs w:val="22"/>
                <w:lang w:val="en-US"/>
              </w:rPr>
            </w:pPr>
            <w:r>
              <w:rPr>
                <w:sz w:val="22"/>
                <w:szCs w:val="22"/>
                <w:lang w:val="en-US"/>
              </w:rPr>
              <w:t>Savanoriškas darbas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5.1.5.1.1.</w:t>
            </w:r>
          </w:p>
        </w:tc>
        <w:tc>
          <w:tcPr>
            <w:tcW w:w="1897"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669F0" w:rsidRDefault="00F669F0" w:rsidP="00F669F0">
            <w:pPr>
              <w:tabs>
                <w:tab w:val="left" w:pos="567"/>
              </w:tabs>
              <w:jc w:val="center"/>
              <w:rPr>
                <w:sz w:val="22"/>
                <w:szCs w:val="22"/>
                <w:lang w:val="en-US"/>
              </w:rPr>
            </w:pPr>
            <w:r>
              <w:rPr>
                <w:sz w:val="22"/>
                <w:szCs w:val="22"/>
                <w:lang w:val="en-US"/>
              </w:rPr>
              <w:t>X</w:t>
            </w: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rPr>
                <w:sz w:val="22"/>
                <w:szCs w:val="22"/>
                <w:lang w:val="en-US"/>
              </w:rPr>
            </w:pPr>
            <w:r>
              <w:rPr>
                <w:sz w:val="22"/>
                <w:szCs w:val="22"/>
                <w:lang w:val="en-US"/>
              </w:rPr>
              <w:t>5.1.5.2.</w:t>
            </w:r>
          </w:p>
        </w:tc>
        <w:tc>
          <w:tcPr>
            <w:tcW w:w="13378" w:type="dxa"/>
            <w:gridSpan w:val="16"/>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jc w:val="both"/>
              <w:rPr>
                <w:sz w:val="22"/>
                <w:szCs w:val="22"/>
                <w:lang w:val="en-US"/>
              </w:rPr>
            </w:pPr>
            <w:r>
              <w:rPr>
                <w:sz w:val="22"/>
                <w:szCs w:val="22"/>
                <w:lang w:val="en-US"/>
              </w:rPr>
              <w:t>Nekilnojamasis turtas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lastRenderedPageBreak/>
              <w:t>5.1.5.2.1.</w:t>
            </w:r>
          </w:p>
        </w:tc>
        <w:tc>
          <w:tcPr>
            <w:tcW w:w="1897"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844"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669F0" w:rsidRPr="00F669F0" w:rsidRDefault="00F669F0">
            <w:pPr>
              <w:tabs>
                <w:tab w:val="left" w:pos="567"/>
              </w:tabs>
              <w:rPr>
                <w:b/>
                <w:sz w:val="22"/>
                <w:szCs w:val="22"/>
                <w:lang w:val="ru-RU"/>
              </w:rPr>
            </w:pPr>
            <w:r w:rsidRPr="00F669F0">
              <w:rPr>
                <w:b/>
                <w:sz w:val="22"/>
                <w:szCs w:val="22"/>
                <w:lang w:val="ru-RU"/>
              </w:rPr>
              <w:t>5.1.6.</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669F0" w:rsidRDefault="00F669F0">
            <w:pPr>
              <w:tabs>
                <w:tab w:val="left" w:pos="567"/>
              </w:tabs>
              <w:jc w:val="both"/>
              <w:rPr>
                <w:sz w:val="22"/>
                <w:szCs w:val="22"/>
                <w:lang w:val="en-US"/>
              </w:rPr>
            </w:pPr>
            <w:r>
              <w:rPr>
                <w:b/>
                <w:szCs w:val="24"/>
                <w:lang w:val="en-US"/>
              </w:rPr>
              <w:t>Netiesiogin</w:t>
            </w:r>
            <w:r>
              <w:rPr>
                <w:b/>
                <w:szCs w:val="24"/>
              </w:rPr>
              <w:t>ės išlaidos</w:t>
            </w:r>
          </w:p>
        </w:tc>
      </w:tr>
      <w:tr w:rsidR="00BA6E9F" w:rsidTr="00B93ED0">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5.1.6.1.</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r>
              <w:rPr>
                <w:sz w:val="22"/>
                <w:szCs w:val="22"/>
              </w:rPr>
              <w:t>Iš viso tiesioginių išlaidų, Eur</w:t>
            </w:r>
          </w:p>
        </w:tc>
        <w:tc>
          <w:tcPr>
            <w:tcW w:w="1844"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r>
      <w:tr w:rsidR="00BA6E9F" w:rsidTr="00B93ED0">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5.1.6.2.</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r>
              <w:rPr>
                <w:sz w:val="22"/>
                <w:szCs w:val="22"/>
              </w:rPr>
              <w:t>Veiklų rangos išlaidų dalis (nuo visų tiesioginių projekto išlaidų), proc.</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Pr="00F669F0" w:rsidRDefault="00BA6E9F" w:rsidP="00F669F0">
            <w:pPr>
              <w:tabs>
                <w:tab w:val="left" w:pos="567"/>
              </w:tabs>
              <w:jc w:val="center"/>
              <w:rPr>
                <w:sz w:val="22"/>
                <w:szCs w:val="22"/>
                <w:lang w:val="en-US"/>
              </w:rPr>
            </w:pPr>
            <w:r>
              <w:rPr>
                <w:sz w:val="22"/>
                <w:szCs w:val="22"/>
                <w:lang w:val="en-US"/>
              </w:rPr>
              <w:t>X</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F669F0">
            <w:pPr>
              <w:tabs>
                <w:tab w:val="left" w:pos="567"/>
              </w:tabs>
              <w:jc w:val="center"/>
              <w:rPr>
                <w:sz w:val="22"/>
                <w:szCs w:val="22"/>
                <w:lang w:val="en-US"/>
              </w:rPr>
            </w:pPr>
            <w:r>
              <w:rPr>
                <w:sz w:val="22"/>
                <w:szCs w:val="22"/>
                <w:lang w:val="en-US"/>
              </w:rPr>
              <w:t>X</w:t>
            </w:r>
          </w:p>
        </w:tc>
        <w:tc>
          <w:tcPr>
            <w:tcW w:w="99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F669F0">
            <w:pPr>
              <w:tabs>
                <w:tab w:val="left" w:pos="567"/>
              </w:tabs>
              <w:jc w:val="center"/>
              <w:rPr>
                <w:sz w:val="22"/>
                <w:szCs w:val="22"/>
                <w:lang w:val="en-US"/>
              </w:rPr>
            </w:pPr>
            <w:r>
              <w:rPr>
                <w:sz w:val="22"/>
                <w:szCs w:val="22"/>
                <w:lang w:val="en-US"/>
              </w:rPr>
              <w:t>X</w:t>
            </w:r>
          </w:p>
        </w:tc>
        <w:tc>
          <w:tcPr>
            <w:tcW w:w="991" w:type="dxa"/>
            <w:tcBorders>
              <w:top w:val="single" w:sz="4" w:space="0" w:color="auto"/>
              <w:left w:val="single" w:sz="4" w:space="0" w:color="auto"/>
              <w:bottom w:val="single" w:sz="4" w:space="0" w:color="auto"/>
              <w:right w:val="single" w:sz="4" w:space="0" w:color="auto"/>
            </w:tcBorders>
          </w:tcPr>
          <w:p w:rsidR="00BA6E9F" w:rsidRDefault="00BA6E9F" w:rsidP="00F669F0">
            <w:pPr>
              <w:tabs>
                <w:tab w:val="left" w:pos="567"/>
              </w:tabs>
              <w:jc w:val="center"/>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F669F0">
            <w:pPr>
              <w:tabs>
                <w:tab w:val="left" w:pos="567"/>
              </w:tabs>
              <w:jc w:val="center"/>
              <w:rPr>
                <w:sz w:val="22"/>
                <w:szCs w:val="22"/>
                <w:lang w:val="en-US"/>
              </w:rPr>
            </w:pPr>
            <w:r>
              <w:rPr>
                <w:sz w:val="22"/>
                <w:szCs w:val="22"/>
                <w:lang w:val="en-US"/>
              </w:rPr>
              <w:t>X</w:t>
            </w:r>
          </w:p>
        </w:tc>
      </w:tr>
      <w:tr w:rsidR="00BA6E9F" w:rsidTr="00B93ED0">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5.1.6.3.</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spacing w:line="254" w:lineRule="auto"/>
              <w:jc w:val="both"/>
              <w:rPr>
                <w:szCs w:val="24"/>
                <w:lang w:val="en-US"/>
              </w:rPr>
            </w:pPr>
            <w:r>
              <w:rPr>
                <w:sz w:val="22"/>
                <w:szCs w:val="22"/>
              </w:rPr>
              <w:t>Fiksuotoji norma netiesioginėms išlaidoms apmokėti, proc.</w:t>
            </w:r>
          </w:p>
        </w:tc>
        <w:tc>
          <w:tcPr>
            <w:tcW w:w="8076"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r>
              <w:rPr>
                <w:sz w:val="22"/>
                <w:szCs w:val="22"/>
                <w:lang w:val="en-US"/>
              </w:rPr>
              <w:t>______ proc.</w:t>
            </w:r>
          </w:p>
        </w:tc>
      </w:tr>
      <w:tr w:rsidR="00BA6E9F" w:rsidTr="00BA6E9F">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5.1.6.4.</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spacing w:before="100" w:beforeAutospacing="1" w:after="100" w:afterAutospacing="1"/>
              <w:rPr>
                <w:szCs w:val="24"/>
                <w:lang w:eastAsia="lt-LT"/>
              </w:rPr>
            </w:pPr>
            <w:r>
              <w:rPr>
                <w:sz w:val="22"/>
                <w:szCs w:val="22"/>
                <w:lang w:eastAsia="lt-LT"/>
              </w:rPr>
              <w:t>Netiesioginės išlaidos, Eur</w:t>
            </w:r>
          </w:p>
          <w:p w:rsidR="00BA6E9F" w:rsidRDefault="00BA6E9F">
            <w:pPr>
              <w:spacing w:before="100" w:beforeAutospacing="1" w:after="100" w:afterAutospacing="1"/>
              <w:jc w:val="both"/>
              <w:rPr>
                <w:szCs w:val="24"/>
                <w:lang w:eastAsia="lt-LT"/>
              </w:rPr>
            </w:pPr>
            <w:r>
              <w:rPr>
                <w:i/>
                <w:iCs/>
                <w:sz w:val="22"/>
                <w:szCs w:val="22"/>
                <w:lang w:eastAsia="lt-LT"/>
              </w:rPr>
              <w:t>Skaičiavimo būdas: suma atitinkamame langelyje (5.1.</w:t>
            </w:r>
            <w:r>
              <w:rPr>
                <w:i/>
                <w:iCs/>
                <w:sz w:val="22"/>
                <w:szCs w:val="22"/>
                <w:lang w:val="en-US" w:eastAsia="lt-LT"/>
              </w:rPr>
              <w:t>6</w:t>
            </w:r>
            <w:r>
              <w:rPr>
                <w:i/>
                <w:iCs/>
                <w:sz w:val="22"/>
                <w:szCs w:val="22"/>
                <w:lang w:eastAsia="lt-LT"/>
              </w:rPr>
              <w:t>.1 eilutėje) padauginama iš fiksuotosios normos proc.  (5.1.</w:t>
            </w:r>
            <w:r>
              <w:rPr>
                <w:i/>
                <w:iCs/>
                <w:sz w:val="22"/>
                <w:szCs w:val="22"/>
                <w:lang w:val="en-US" w:eastAsia="lt-LT"/>
              </w:rPr>
              <w:t>6</w:t>
            </w:r>
            <w:r>
              <w:rPr>
                <w:i/>
                <w:iCs/>
                <w:sz w:val="22"/>
                <w:szCs w:val="22"/>
                <w:lang w:eastAsia="lt-LT"/>
              </w:rPr>
              <w:t>.3 eilutės). Nepildomas tik VII stulpelyje (veiklų rangos išlaidos).</w:t>
            </w:r>
          </w:p>
        </w:tc>
        <w:tc>
          <w:tcPr>
            <w:tcW w:w="1844"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BA6E9F">
            <w:pPr>
              <w:tabs>
                <w:tab w:val="left" w:pos="567"/>
              </w:tabs>
              <w:jc w:val="center"/>
              <w:rPr>
                <w:sz w:val="22"/>
                <w:szCs w:val="22"/>
                <w:lang w:val="en-US"/>
              </w:rPr>
            </w:pPr>
            <w:r>
              <w:rPr>
                <w:sz w:val="22"/>
                <w:szCs w:val="22"/>
                <w:lang w:val="en-US"/>
              </w:rPr>
              <w:t>X</w:t>
            </w:r>
          </w:p>
        </w:tc>
        <w:tc>
          <w:tcPr>
            <w:tcW w:w="2547"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r>
      <w:tr w:rsidR="00F06188" w:rsidTr="00F06188">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7CAAC"/>
            <w:hideMark/>
          </w:tcPr>
          <w:p w:rsidR="00F06188" w:rsidRDefault="00F06188">
            <w:pPr>
              <w:tabs>
                <w:tab w:val="left" w:pos="567"/>
              </w:tabs>
              <w:rPr>
                <w:b/>
                <w:sz w:val="22"/>
                <w:szCs w:val="22"/>
                <w:lang w:val="en-US"/>
              </w:rPr>
            </w:pPr>
            <w:r>
              <w:rPr>
                <w:b/>
                <w:sz w:val="22"/>
                <w:szCs w:val="22"/>
                <w:lang w:val="en-US"/>
              </w:rPr>
              <w:t>5.2.</w:t>
            </w:r>
          </w:p>
        </w:tc>
        <w:tc>
          <w:tcPr>
            <w:tcW w:w="5302" w:type="dxa"/>
            <w:gridSpan w:val="8"/>
            <w:tcBorders>
              <w:top w:val="single" w:sz="4" w:space="0" w:color="auto"/>
              <w:left w:val="single" w:sz="4" w:space="0" w:color="auto"/>
              <w:bottom w:val="single" w:sz="4" w:space="0" w:color="auto"/>
              <w:right w:val="single" w:sz="4" w:space="0" w:color="auto"/>
            </w:tcBorders>
            <w:shd w:val="clear" w:color="auto" w:fill="F7CAAC"/>
            <w:hideMark/>
          </w:tcPr>
          <w:p w:rsidR="00F06188" w:rsidRDefault="00F06188" w:rsidP="00F06188">
            <w:pPr>
              <w:tabs>
                <w:tab w:val="left" w:pos="567"/>
              </w:tabs>
              <w:rPr>
                <w:b/>
                <w:sz w:val="22"/>
                <w:szCs w:val="22"/>
                <w:lang w:val="en-US"/>
              </w:rPr>
            </w:pPr>
            <w:r>
              <w:rPr>
                <w:b/>
                <w:bCs/>
                <w:sz w:val="22"/>
                <w:szCs w:val="22"/>
              </w:rPr>
              <w:t>Iš viso tinkamų finansuoti išlaidų, Eur (suma = 5.1.1.1+5.1.6.4)</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right"/>
              <w:rPr>
                <w:b/>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06188" w:rsidRDefault="00F06188" w:rsidP="00F06188">
            <w:pPr>
              <w:tabs>
                <w:tab w:val="left" w:pos="567"/>
              </w:tabs>
              <w:jc w:val="center"/>
              <w:rPr>
                <w:sz w:val="22"/>
                <w:szCs w:val="22"/>
                <w:lang w:val="en-US"/>
              </w:rPr>
            </w:pPr>
            <w:r>
              <w:rPr>
                <w:sz w:val="22"/>
                <w:szCs w:val="22"/>
                <w:lang w:val="en-US"/>
              </w:rPr>
              <w:t>X</w:t>
            </w: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center"/>
              <w:rPr>
                <w:sz w:val="22"/>
                <w:szCs w:val="22"/>
                <w:lang w:val="en-US"/>
              </w:rPr>
            </w:pPr>
          </w:p>
        </w:tc>
      </w:tr>
    </w:tbl>
    <w:p w:rsidR="004C68E4" w:rsidRPr="009F27AE" w:rsidRDefault="004C68E4" w:rsidP="004C68E4">
      <w:pPr>
        <w:spacing w:before="100" w:beforeAutospacing="1" w:after="100" w:afterAutospacing="1"/>
        <w:contextualSpacing/>
        <w:jc w:val="both"/>
        <w:rPr>
          <w:szCs w:val="24"/>
          <w:lang w:eastAsia="lt-LT"/>
        </w:rPr>
      </w:pPr>
      <w:r w:rsidRPr="009F27AE">
        <w:rPr>
          <w:b/>
          <w:bCs/>
          <w:i/>
          <w:iCs/>
          <w:sz w:val="22"/>
          <w:szCs w:val="22"/>
          <w:lang w:eastAsia="lt-LT"/>
        </w:rPr>
        <w:t>Pastabos:</w:t>
      </w:r>
    </w:p>
    <w:p w:rsidR="004C68E4" w:rsidRPr="009F27AE" w:rsidRDefault="00E26744" w:rsidP="004C68E4">
      <w:pPr>
        <w:spacing w:before="100" w:beforeAutospacing="1" w:after="100" w:afterAutospacing="1"/>
        <w:contextualSpacing/>
        <w:jc w:val="both"/>
        <w:rPr>
          <w:szCs w:val="24"/>
          <w:lang w:eastAsia="lt-LT"/>
        </w:rPr>
      </w:pPr>
      <w:r w:rsidRPr="009F27AE">
        <w:rPr>
          <w:i/>
          <w:iCs/>
          <w:sz w:val="22"/>
          <w:szCs w:val="22"/>
          <w:lang w:eastAsia="lt-LT"/>
        </w:rPr>
        <w:t>1) 5.1.4 ir</w:t>
      </w:r>
      <w:r w:rsidR="004C68E4" w:rsidRPr="009F27AE">
        <w:rPr>
          <w:i/>
          <w:iCs/>
          <w:sz w:val="22"/>
          <w:szCs w:val="22"/>
          <w:lang w:eastAsia="lt-LT"/>
        </w:rPr>
        <w:t xml:space="preserve"> 5.1.5.2 eilutėse nurodytos išlaidos visais atvejais priskiriamos veiklų rangos išlaidoms.</w:t>
      </w:r>
    </w:p>
    <w:p w:rsidR="004C68E4" w:rsidRPr="009F27AE" w:rsidRDefault="004C68E4" w:rsidP="004C68E4">
      <w:pPr>
        <w:spacing w:before="100" w:beforeAutospacing="1" w:after="100" w:afterAutospacing="1"/>
        <w:contextualSpacing/>
        <w:jc w:val="both"/>
        <w:rPr>
          <w:szCs w:val="24"/>
          <w:lang w:eastAsia="lt-LT"/>
        </w:rPr>
      </w:pPr>
      <w:r w:rsidRPr="009F27AE">
        <w:rPr>
          <w:i/>
          <w:iCs/>
          <w:sz w:val="22"/>
          <w:szCs w:val="22"/>
          <w:lang w:eastAsia="lt-LT"/>
        </w:rPr>
        <w:t>2) Jeigu veiklų rangos išlaidų dalis (nuo visų tiesioginių vietos projekto išlaidų) lygi 100 proc., nurodykite, ar vietos projekto administravimą (kuris apmokamas iš netiesioginių išlaidų):</w:t>
      </w:r>
    </w:p>
    <w:p w:rsidR="004C68E4" w:rsidRPr="009F27AE" w:rsidRDefault="004C68E4" w:rsidP="004C68E4">
      <w:pPr>
        <w:spacing w:before="100" w:beforeAutospacing="1" w:after="100" w:afterAutospacing="1"/>
        <w:contextualSpacing/>
        <w:jc w:val="both"/>
        <w:rPr>
          <w:szCs w:val="24"/>
          <w:lang w:eastAsia="lt-LT"/>
        </w:rPr>
      </w:pPr>
      <w:r w:rsidRPr="009F27AE">
        <w:rPr>
          <w:i/>
          <w:iCs/>
          <w:sz w:val="22"/>
          <w:szCs w:val="22"/>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4C68E4" w:rsidRPr="004C68E4" w:rsidRDefault="004C68E4" w:rsidP="004C68E4">
      <w:pPr>
        <w:spacing w:before="100" w:beforeAutospacing="1" w:after="100" w:afterAutospacing="1"/>
        <w:contextualSpacing/>
        <w:jc w:val="both"/>
        <w:rPr>
          <w:szCs w:val="24"/>
          <w:lang w:eastAsia="lt-LT"/>
        </w:rPr>
      </w:pPr>
      <w:r w:rsidRPr="009F27AE">
        <w:rPr>
          <w:i/>
          <w:iCs/>
          <w:sz w:val="22"/>
          <w:szCs w:val="22"/>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4C68E4" w:rsidRDefault="004C68E4">
      <w:pPr>
        <w:jc w:val="both"/>
        <w:rPr>
          <w:b/>
          <w:color w:val="000000"/>
          <w:sz w:val="22"/>
          <w:szCs w:val="22"/>
        </w:rPr>
      </w:pPr>
    </w:p>
    <w:p w:rsidR="004C68E4" w:rsidRDefault="004C68E4">
      <w:pPr>
        <w:jc w:val="both"/>
        <w:rPr>
          <w:b/>
          <w:color w:val="000000"/>
          <w:sz w:val="22"/>
          <w:szCs w:val="22"/>
        </w:rPr>
        <w:sectPr w:rsidR="004C68E4" w:rsidSect="002C47A5">
          <w:pgSz w:w="16840" w:h="11907" w:orient="landscape"/>
          <w:pgMar w:top="1701" w:right="1134" w:bottom="1134"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2F03C4" w:rsidTr="002C47A5">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lastRenderedPageBreak/>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rPr>
                <w:b/>
                <w:sz w:val="22"/>
                <w:szCs w:val="22"/>
                <w:lang w:val="en-US"/>
              </w:rPr>
            </w:pPr>
            <w:r>
              <w:rPr>
                <w:b/>
                <w:sz w:val="22"/>
                <w:szCs w:val="22"/>
                <w:lang w:val="en-US"/>
              </w:rPr>
              <w:t>VIETOS PROJEKTO PASIEKIMŲ RODIKLIAI</w:t>
            </w:r>
          </w:p>
          <w:p w:rsidR="002F03C4" w:rsidRDefault="00D00B2B">
            <w:pPr>
              <w:rPr>
                <w:i/>
                <w:sz w:val="22"/>
                <w:szCs w:val="22"/>
                <w:lang w:val="en-US"/>
              </w:rPr>
            </w:pPr>
            <w:r>
              <w:rPr>
                <w:i/>
                <w:sz w:val="22"/>
                <w:szCs w:val="22"/>
                <w:lang w:val="en-US"/>
              </w:rPr>
              <w:t>Pildyti tik tas eilutes, kurios yra aktualios pagal vietos projekto pobūdį ir turinį.</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r>
      <w:tr w:rsidR="002F03C4" w:rsidTr="002C47A5">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Pasiekimo reikšmė</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6.3.</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VVG teritorijos gyventojų, gaunančių naudą dėl pagerintos 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6.4.3.</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6.4.4.</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6.4.5.</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&lt;...&gt;,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&lt;...&gt;</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6.5.</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8F68C9" w:rsidTr="00F669F0">
        <w:tc>
          <w:tcPr>
            <w:tcW w:w="845" w:type="dxa"/>
            <w:tcBorders>
              <w:top w:val="single" w:sz="4" w:space="0" w:color="auto"/>
              <w:left w:val="single" w:sz="4" w:space="0" w:color="auto"/>
              <w:bottom w:val="single" w:sz="4" w:space="0" w:color="auto"/>
              <w:right w:val="single" w:sz="4" w:space="0" w:color="auto"/>
            </w:tcBorders>
          </w:tcPr>
          <w:p w:rsidR="008F68C9" w:rsidRDefault="008F68C9" w:rsidP="00F669F0">
            <w:pPr>
              <w:rPr>
                <w:sz w:val="22"/>
                <w:szCs w:val="22"/>
                <w:lang w:val="en-US"/>
              </w:rPr>
            </w:pPr>
            <w:r>
              <w:rPr>
                <w:sz w:val="22"/>
                <w:szCs w:val="22"/>
                <w:lang w:val="en-US"/>
              </w:rPr>
              <w:t>&lt;...&gt;</w:t>
            </w:r>
          </w:p>
        </w:tc>
        <w:tc>
          <w:tcPr>
            <w:tcW w:w="5387" w:type="dxa"/>
            <w:tcBorders>
              <w:top w:val="single" w:sz="4" w:space="0" w:color="auto"/>
              <w:left w:val="single" w:sz="4" w:space="0" w:color="auto"/>
              <w:bottom w:val="single" w:sz="4" w:space="0" w:color="auto"/>
              <w:right w:val="single" w:sz="4" w:space="0" w:color="auto"/>
            </w:tcBorders>
          </w:tcPr>
          <w:p w:rsidR="008F68C9" w:rsidRDefault="008F68C9" w:rsidP="00F669F0">
            <w:pPr>
              <w:jc w:val="both"/>
              <w:rPr>
                <w:sz w:val="22"/>
                <w:szCs w:val="22"/>
                <w:lang w:val="en-US"/>
              </w:rPr>
            </w:pPr>
            <w:r>
              <w:rPr>
                <w:sz w:val="22"/>
                <w:szCs w:val="22"/>
                <w:lang w:val="en-US"/>
              </w:rPr>
              <w:t>&lt;...&gt;</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8F68C9" w:rsidRDefault="008F68C9" w:rsidP="008F68C9">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b/>
                <w:sz w:val="22"/>
                <w:szCs w:val="22"/>
                <w:lang w:val="en-US"/>
              </w:rPr>
            </w:pPr>
            <w:r>
              <w:rPr>
                <w:b/>
                <w:sz w:val="22"/>
                <w:szCs w:val="22"/>
                <w:lang w:val="en-US"/>
              </w:rPr>
              <w:t>Pagrindimas</w:t>
            </w: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VYKDYTOJO ĮSIPAREIGOJIMAI</w:t>
            </w:r>
          </w:p>
        </w:tc>
      </w:tr>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F03C4" w:rsidRPr="00030E72" w:rsidRDefault="00D00B2B">
            <w:pPr>
              <w:jc w:val="both"/>
              <w:rPr>
                <w:b/>
                <w:sz w:val="22"/>
                <w:szCs w:val="22"/>
                <w:lang w:val="ru-RU"/>
              </w:rPr>
            </w:pPr>
            <w:r>
              <w:rPr>
                <w:b/>
                <w:sz w:val="22"/>
                <w:szCs w:val="22"/>
                <w:lang w:val="en-US"/>
              </w:rPr>
              <w:t>Bendrieji įsipareigojimai:</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Default="00030E72">
            <w:pPr>
              <w:rPr>
                <w:sz w:val="22"/>
                <w:szCs w:val="22"/>
                <w:lang w:val="en-US"/>
              </w:rPr>
            </w:pPr>
            <w:r>
              <w:rPr>
                <w:sz w:val="22"/>
                <w:szCs w:val="22"/>
                <w:lang w:val="en-US"/>
              </w:rPr>
              <w:t>8.</w:t>
            </w:r>
            <w:r>
              <w:rPr>
                <w:sz w:val="22"/>
                <w:szCs w:val="22"/>
                <w:lang w:val="ru-RU"/>
              </w:rPr>
              <w:t>1</w:t>
            </w:r>
            <w:r w:rsidR="00D00B2B">
              <w:rPr>
                <w:sz w:val="22"/>
                <w:szCs w:val="22"/>
                <w:lang w:val="en-US"/>
              </w:rPr>
              <w:t>.1.</w:t>
            </w:r>
          </w:p>
        </w:tc>
        <w:tc>
          <w:tcPr>
            <w:tcW w:w="8784" w:type="dxa"/>
            <w:tcBorders>
              <w:top w:val="single" w:sz="4" w:space="0" w:color="auto"/>
              <w:left w:val="single" w:sz="4" w:space="0" w:color="auto"/>
              <w:bottom w:val="single" w:sz="4" w:space="0" w:color="auto"/>
              <w:right w:val="single" w:sz="4" w:space="0" w:color="auto"/>
            </w:tcBorders>
          </w:tcPr>
          <w:p w:rsidR="002F03C4" w:rsidRDefault="00401C2A" w:rsidP="00401C2A">
            <w:pPr>
              <w:jc w:val="both"/>
              <w:rPr>
                <w:sz w:val="22"/>
                <w:szCs w:val="22"/>
                <w:lang w:val="en-US"/>
              </w:rPr>
            </w:pPr>
            <w:r>
              <w:t>nenutraukti gamybinės veiklos ir neperkelti jos už IRVVG teritorijos ribų (taikoma, jeigu vietos projektas susijęs su investicijomis į infrastruktūrą, verslą, išskyrus atvejus, nurodytus Vietos projektų administravimo taisyklių 23.1.4.1 ir 23.1.4.2 papunkčiuose);</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Default="00030E72">
            <w:pPr>
              <w:rPr>
                <w:sz w:val="22"/>
                <w:szCs w:val="22"/>
                <w:lang w:val="en-US"/>
              </w:rPr>
            </w:pPr>
            <w:r>
              <w:rPr>
                <w:sz w:val="22"/>
                <w:szCs w:val="22"/>
                <w:lang w:val="en-US"/>
              </w:rPr>
              <w:t>8.</w:t>
            </w:r>
            <w:r>
              <w:rPr>
                <w:sz w:val="22"/>
                <w:szCs w:val="22"/>
                <w:lang w:val="ru-RU"/>
              </w:rPr>
              <w:t>1</w:t>
            </w:r>
            <w:r w:rsidR="00D00B2B">
              <w:rPr>
                <w:sz w:val="22"/>
                <w:szCs w:val="22"/>
                <w:lang w:val="en-US"/>
              </w:rPr>
              <w:t>.2.</w:t>
            </w:r>
          </w:p>
        </w:tc>
        <w:tc>
          <w:tcPr>
            <w:tcW w:w="8784" w:type="dxa"/>
            <w:tcBorders>
              <w:top w:val="single" w:sz="4" w:space="0" w:color="auto"/>
              <w:left w:val="single" w:sz="4" w:space="0" w:color="auto"/>
              <w:bottom w:val="single" w:sz="4" w:space="0" w:color="auto"/>
              <w:right w:val="single" w:sz="4" w:space="0" w:color="auto"/>
            </w:tcBorders>
          </w:tcPr>
          <w:p w:rsidR="002F03C4" w:rsidRDefault="007B5EA0">
            <w:pPr>
              <w:jc w:val="both"/>
              <w:rPr>
                <w:sz w:val="22"/>
                <w:szCs w:val="22"/>
                <w:lang w:val="en-US"/>
              </w:rPr>
            </w:pPr>
            <w: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Pr="00E03380" w:rsidRDefault="00E03380">
            <w:pPr>
              <w:rPr>
                <w:sz w:val="22"/>
                <w:szCs w:val="22"/>
                <w:lang w:val="en-US"/>
              </w:rPr>
            </w:pPr>
            <w:r>
              <w:rPr>
                <w:sz w:val="22"/>
                <w:szCs w:val="22"/>
                <w:lang w:val="ru-RU"/>
              </w:rPr>
              <w:t>8</w:t>
            </w:r>
            <w:r w:rsidR="00030E72">
              <w:rPr>
                <w:sz w:val="22"/>
                <w:szCs w:val="22"/>
                <w:lang w:val="en-US"/>
              </w:rPr>
              <w:t>.</w:t>
            </w:r>
            <w:r w:rsidR="00030E72">
              <w:rPr>
                <w:sz w:val="22"/>
                <w:szCs w:val="22"/>
                <w:lang w:val="ru-RU"/>
              </w:rPr>
              <w:t>1</w:t>
            </w:r>
            <w:r>
              <w:rPr>
                <w:sz w:val="22"/>
                <w:szCs w:val="22"/>
                <w:lang w:val="en-US"/>
              </w:rPr>
              <w:t>.3.</w:t>
            </w:r>
          </w:p>
        </w:tc>
        <w:tc>
          <w:tcPr>
            <w:tcW w:w="8784" w:type="dxa"/>
            <w:tcBorders>
              <w:top w:val="single" w:sz="4" w:space="0" w:color="auto"/>
              <w:left w:val="single" w:sz="4" w:space="0" w:color="auto"/>
              <w:bottom w:val="single" w:sz="4" w:space="0" w:color="auto"/>
              <w:right w:val="single" w:sz="4" w:space="0" w:color="auto"/>
            </w:tcBorders>
          </w:tcPr>
          <w:p w:rsidR="002F03C4" w:rsidRDefault="00FB4A38">
            <w:pPr>
              <w:jc w:val="both"/>
              <w:rPr>
                <w:sz w:val="22"/>
                <w:szCs w:val="22"/>
                <w:lang w:val="en-US"/>
              </w:rPr>
            </w:pPr>
            <w: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w:t>
            </w:r>
            <w:r>
              <w:lastRenderedPageBreak/>
              <w:t>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Pr="00030E72" w:rsidRDefault="00030E72">
            <w:pPr>
              <w:rPr>
                <w:sz w:val="22"/>
                <w:szCs w:val="22"/>
                <w:lang w:val="ru-RU"/>
              </w:rPr>
            </w:pPr>
            <w:r>
              <w:rPr>
                <w:sz w:val="22"/>
                <w:szCs w:val="22"/>
                <w:lang w:val="ru-RU"/>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FB4A38" w:rsidRDefault="00FB4A38" w:rsidP="00FB4A38">
            <w:pPr>
              <w:jc w:val="both"/>
            </w:pPr>
            <w:r>
              <w:t>viešinti gautą paramą Vietos projektų adminisytravimo 155–160 punktų nustatyta tvarka;</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Default="00030E72">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B4A38" w:rsidRDefault="0028278E">
            <w:pPr>
              <w:jc w:val="both"/>
            </w:pPr>
            <w:r>
              <w:t xml:space="preserve"> 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Default="00030E72">
            <w:pPr>
              <w:rPr>
                <w:sz w:val="22"/>
                <w:szCs w:val="22"/>
                <w:lang w:val="ru-RU"/>
              </w:rPr>
            </w:pPr>
            <w:r>
              <w:rPr>
                <w:sz w:val="22"/>
                <w:szCs w:val="22"/>
                <w:lang w:val="ru-RU"/>
              </w:rPr>
              <w:t>8.1.6.</w:t>
            </w:r>
          </w:p>
        </w:tc>
        <w:tc>
          <w:tcPr>
            <w:tcW w:w="8784" w:type="dxa"/>
            <w:tcBorders>
              <w:top w:val="single" w:sz="4" w:space="0" w:color="auto"/>
              <w:left w:val="single" w:sz="4" w:space="0" w:color="auto"/>
              <w:bottom w:val="single" w:sz="4" w:space="0" w:color="auto"/>
              <w:right w:val="single" w:sz="4" w:space="0" w:color="auto"/>
            </w:tcBorders>
          </w:tcPr>
          <w:p w:rsidR="00FB4A38" w:rsidRDefault="00FC6257">
            <w:pPr>
              <w:jc w:val="both"/>
            </w:pPr>
            <w:r>
              <w:t>su vietos projektu susijusių finansinių operacijų įrašus atskirti nuo kitų vietos projekto vykdytojo vykdomų finansinių operacijų;</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teikti VPS vykdytojai ir (arba) Agentūrai visą informaciją ir duomenis, susijusius su vietos projekto įgyvendinimu, reikalingus vietos projekto įgyvendinimo valdymui, stebėsenai ir vertinimui atlikti.</w:t>
            </w:r>
          </w:p>
        </w:tc>
      </w:tr>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030E72">
            <w:pPr>
              <w:rPr>
                <w:sz w:val="22"/>
                <w:szCs w:val="22"/>
                <w:lang w:val="en-US"/>
              </w:rPr>
            </w:pPr>
            <w:r>
              <w:rPr>
                <w:b/>
                <w:sz w:val="22"/>
                <w:szCs w:val="22"/>
                <w:lang w:val="en-US"/>
              </w:rPr>
              <w:t>8.</w:t>
            </w:r>
            <w:r>
              <w:rPr>
                <w:b/>
                <w:sz w:val="22"/>
                <w:szCs w:val="22"/>
                <w:lang w:val="ru-RU"/>
              </w:rPr>
              <w:t>2</w:t>
            </w:r>
            <w:r w:rsidR="00D00B2B">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Papildomi įsipareigojimai:</w:t>
            </w:r>
          </w:p>
          <w:p w:rsidR="002F03C4" w:rsidRDefault="002F03C4">
            <w:pPr>
              <w:jc w:val="both"/>
              <w:rPr>
                <w:b/>
                <w:sz w:val="22"/>
                <w:szCs w:val="22"/>
                <w:lang w:val="en-US"/>
              </w:rPr>
            </w:pPr>
          </w:p>
        </w:tc>
      </w:tr>
      <w:tr w:rsidR="00030E72" w:rsidTr="00030E72">
        <w:tc>
          <w:tcPr>
            <w:tcW w:w="846" w:type="dxa"/>
            <w:tcBorders>
              <w:top w:val="single" w:sz="4" w:space="0" w:color="auto"/>
              <w:left w:val="single" w:sz="4" w:space="0" w:color="auto"/>
              <w:bottom w:val="single" w:sz="4" w:space="0" w:color="auto"/>
              <w:right w:val="single" w:sz="4" w:space="0" w:color="auto"/>
            </w:tcBorders>
            <w:hideMark/>
          </w:tcPr>
          <w:p w:rsidR="00030E72" w:rsidRDefault="00030E72">
            <w:pPr>
              <w:jc w:val="both"/>
              <w:rPr>
                <w:sz w:val="22"/>
                <w:szCs w:val="22"/>
                <w:lang w:val="en-US"/>
              </w:rPr>
            </w:pPr>
            <w:r>
              <w:rPr>
                <w:sz w:val="22"/>
                <w:szCs w:val="22"/>
                <w:lang w:val="en-US"/>
              </w:rPr>
              <w:t>8.</w:t>
            </w:r>
            <w:r>
              <w:rPr>
                <w:sz w:val="22"/>
                <w:szCs w:val="22"/>
                <w:lang w:val="ru-RU"/>
              </w:rPr>
              <w:t>2</w:t>
            </w:r>
            <w:r>
              <w:rPr>
                <w:sz w:val="22"/>
                <w:szCs w:val="22"/>
                <w:lang w:val="en-US"/>
              </w:rPr>
              <w:t>.1.</w:t>
            </w:r>
          </w:p>
        </w:tc>
        <w:tc>
          <w:tcPr>
            <w:tcW w:w="8784" w:type="dxa"/>
            <w:tcBorders>
              <w:top w:val="single" w:sz="4" w:space="0" w:color="auto"/>
              <w:left w:val="single" w:sz="4" w:space="0" w:color="auto"/>
              <w:bottom w:val="single" w:sz="4" w:space="0" w:color="auto"/>
              <w:right w:val="single" w:sz="4" w:space="0" w:color="auto"/>
            </w:tcBorders>
          </w:tcPr>
          <w:p w:rsidR="00030E72" w:rsidRPr="00A120FC" w:rsidRDefault="00030E72" w:rsidP="00F669F0">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030E72" w:rsidTr="00030E72">
        <w:tc>
          <w:tcPr>
            <w:tcW w:w="846" w:type="dxa"/>
            <w:tcBorders>
              <w:top w:val="single" w:sz="4" w:space="0" w:color="auto"/>
              <w:left w:val="single" w:sz="4" w:space="0" w:color="auto"/>
              <w:bottom w:val="single" w:sz="4" w:space="0" w:color="auto"/>
              <w:right w:val="single" w:sz="4" w:space="0" w:color="auto"/>
            </w:tcBorders>
            <w:hideMark/>
          </w:tcPr>
          <w:p w:rsidR="00030E72" w:rsidRDefault="00030E72">
            <w:pPr>
              <w:jc w:val="both"/>
              <w:rPr>
                <w:sz w:val="22"/>
                <w:szCs w:val="22"/>
                <w:lang w:val="en-US"/>
              </w:rPr>
            </w:pPr>
            <w:r>
              <w:rPr>
                <w:sz w:val="22"/>
                <w:szCs w:val="22"/>
                <w:lang w:val="en-US"/>
              </w:rPr>
              <w:t>8.</w:t>
            </w:r>
            <w:r>
              <w:rPr>
                <w:sz w:val="22"/>
                <w:szCs w:val="22"/>
                <w:lang w:val="ru-RU"/>
              </w:rPr>
              <w:t>2</w:t>
            </w:r>
            <w:r>
              <w:rPr>
                <w:sz w:val="22"/>
                <w:szCs w:val="22"/>
                <w:lang w:val="en-US"/>
              </w:rPr>
              <w:t>.2.</w:t>
            </w:r>
          </w:p>
        </w:tc>
        <w:tc>
          <w:tcPr>
            <w:tcW w:w="8784" w:type="dxa"/>
            <w:tcBorders>
              <w:top w:val="single" w:sz="4" w:space="0" w:color="auto"/>
              <w:left w:val="single" w:sz="4" w:space="0" w:color="auto"/>
              <w:bottom w:val="single" w:sz="4" w:space="0" w:color="auto"/>
              <w:right w:val="single" w:sz="4" w:space="0" w:color="auto"/>
            </w:tcBorders>
          </w:tcPr>
          <w:p w:rsidR="00030E72" w:rsidRPr="0099205D" w:rsidRDefault="003C10F5" w:rsidP="00F669F0">
            <w:pPr>
              <w:jc w:val="both"/>
              <w:rPr>
                <w:sz w:val="22"/>
                <w:szCs w:val="22"/>
              </w:rPr>
            </w:pPr>
            <w:r>
              <w:rPr>
                <w:sz w:val="22"/>
                <w:szCs w:val="22"/>
              </w:rPr>
              <w:t>Jeigu VP 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2F03C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lastRenderedPageBreak/>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PROJEKTUI ĮGYVENDINTI PASIRINKTAS IŠLAIDŲ MOKĖJIMO BŪDAS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II</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b/>
                <w:sz w:val="22"/>
                <w:szCs w:val="22"/>
                <w:lang w:val="en-US"/>
              </w:rPr>
            </w:pPr>
            <w:r>
              <w:rPr>
                <w:b/>
                <w:sz w:val="22"/>
                <w:szCs w:val="22"/>
                <w:lang w:val="en-US"/>
              </w:rPr>
              <w:t xml:space="preserve">Išlaidų mokėjimo būdas </w:t>
            </w:r>
          </w:p>
          <w:p w:rsidR="002F03C4" w:rsidRDefault="00D00B2B">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Išlaidų kompensavimo</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Išlaidų kompensavimo su avanso mokėjimu, kai avansas nėra EK tinkamos deklaruoti išlaidos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Sąskaitų apmokėjimo</w:t>
            </w:r>
          </w:p>
        </w:tc>
      </w:tr>
    </w:tbl>
    <w:p w:rsidR="002F03C4" w:rsidRDefault="002F03C4">
      <w:pPr>
        <w:jc w:val="center"/>
        <w:rPr>
          <w:sz w:val="22"/>
          <w:szCs w:val="22"/>
        </w:rPr>
      </w:pPr>
    </w:p>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1</w:t>
            </w:r>
            <w:r w:rsidR="00AA7504">
              <w:rPr>
                <w:b/>
                <w:sz w:val="22"/>
                <w:szCs w:val="22"/>
                <w:lang w:val="en-US"/>
              </w:rPr>
              <w:t>0</w:t>
            </w:r>
            <w:r>
              <w:rPr>
                <w:b/>
                <w:sz w:val="22"/>
                <w:szCs w:val="22"/>
                <w:lang w:val="en-US"/>
              </w:rPr>
              <w:t>.</w:t>
            </w:r>
          </w:p>
        </w:tc>
        <w:tc>
          <w:tcPr>
            <w:tcW w:w="878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IV</w:t>
            </w: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3C10F5" w:rsidTr="00CD3BDA">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10F5" w:rsidRDefault="003C10F5">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10F5" w:rsidRDefault="003C10F5">
            <w:pPr>
              <w:jc w:val="both"/>
              <w:rPr>
                <w:b/>
                <w:sz w:val="22"/>
                <w:szCs w:val="22"/>
                <w:lang w:val="en-US"/>
              </w:rPr>
            </w:pPr>
            <w:r>
              <w:rPr>
                <w:b/>
                <w:sz w:val="22"/>
                <w:szCs w:val="22"/>
                <w:lang w:val="en-US"/>
              </w:rPr>
              <w:t>PAREIŠKĖJO DEKLARACIJA</w:t>
            </w:r>
          </w:p>
        </w:tc>
      </w:tr>
      <w:tr w:rsidR="003C10F5" w:rsidTr="00CD3BDA">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10F5" w:rsidRDefault="003C10F5">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10F5" w:rsidRDefault="003C10F5">
            <w:pPr>
              <w:jc w:val="both"/>
              <w:rPr>
                <w:b/>
                <w:sz w:val="22"/>
                <w:szCs w:val="22"/>
                <w:lang w:val="en-US"/>
              </w:rPr>
            </w:pPr>
            <w:r>
              <w:rPr>
                <w:b/>
                <w:sz w:val="22"/>
                <w:szCs w:val="22"/>
                <w:lang w:val="en-US"/>
              </w:rPr>
              <w:t>Patvirtinu, kad:</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3C10F5" w:rsidRDefault="003C10F5">
            <w:pPr>
              <w:jc w:val="both"/>
              <w:rPr>
                <w:sz w:val="22"/>
                <w:szCs w:val="22"/>
                <w:lang w:val="en-US"/>
              </w:rPr>
            </w:pPr>
            <w:r>
              <w:rPr>
                <w:i/>
                <w:sz w:val="22"/>
                <w:szCs w:val="22"/>
                <w:lang w:val="en-US"/>
              </w:rPr>
              <w:t>Nereikalingą sakinio dalį išbraukti.</w:t>
            </w:r>
            <w:r>
              <w:rPr>
                <w:sz w:val="22"/>
                <w:szCs w:val="22"/>
                <w:lang w:val="en-US"/>
              </w:rPr>
              <w:t xml:space="preserve"> </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i/>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 (kaimo vietovių vietos projekto atveju</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CD3BDA" w:rsidRDefault="003C10F5" w:rsidP="00CD3BDA">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w:t>
            </w:r>
          </w:p>
          <w:p w:rsidR="003C10F5" w:rsidRDefault="003C10F5">
            <w:pPr>
              <w:jc w:val="both"/>
              <w:rPr>
                <w:sz w:val="22"/>
                <w:szCs w:val="22"/>
                <w:lang w:val="en-US"/>
              </w:rPr>
            </w:pP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rsidP="00623950">
            <w:pPr>
              <w:jc w:val="both"/>
              <w:rPr>
                <w:i/>
                <w:sz w:val="22"/>
                <w:szCs w:val="22"/>
                <w:lang w:val="en-US"/>
              </w:rPr>
            </w:pPr>
            <w:r>
              <w:rPr>
                <w:sz w:val="22"/>
                <w:szCs w:val="22"/>
                <w:lang w:val="en-US"/>
              </w:rPr>
              <w:t>mano at</w:t>
            </w:r>
            <w:r w:rsidRPr="00623950">
              <w:rPr>
                <w:sz w:val="22"/>
                <w:szCs w:val="22"/>
                <w:lang w:val="en-US"/>
              </w:rPr>
              <w:t>stovaujamam</w:t>
            </w:r>
            <w:r>
              <w:rPr>
                <w:sz w:val="22"/>
                <w:szCs w:val="22"/>
                <w:lang w:val="en-US"/>
              </w:rPr>
              <w:t xml:space="preserve"> juridiniam asmeniui nėra iškelta byla dėl bankroto ar restruktūrizavimo ir jis nėra likviduojamas</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rsidP="00623950">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C10F5" w:rsidTr="003C10F5">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jc w:val="both"/>
              <w:rPr>
                <w:b/>
                <w:sz w:val="22"/>
                <w:szCs w:val="22"/>
                <w:lang w:val="en-US"/>
              </w:rPr>
            </w:pPr>
            <w:r>
              <w:rPr>
                <w:b/>
                <w:bCs/>
                <w:color w:val="000000"/>
                <w:sz w:val="22"/>
                <w:szCs w:val="22"/>
              </w:rPr>
              <w:t xml:space="preserve">Esu informuotas (-a) ir </w:t>
            </w:r>
            <w:r>
              <w:rPr>
                <w:b/>
                <w:sz w:val="22"/>
                <w:szCs w:val="22"/>
                <w:lang w:val="en-US"/>
              </w:rPr>
              <w:t>sutinku, kad:</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lastRenderedPageBreak/>
              <w:t>12.2.2.</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vietos projekto paraiškoje, kituose VPS vykdytojai teikiamuose dokumentuose esantys mano asmens ir juridin</w:t>
            </w:r>
            <w:r w:rsidR="007121AC">
              <w:rPr>
                <w:sz w:val="22"/>
                <w:szCs w:val="22"/>
                <w:lang w:val="en-US"/>
              </w:rPr>
              <w:t>io asmens, kuriam aš atstovauju</w:t>
            </w:r>
            <w:r>
              <w:rPr>
                <w:sz w:val="22"/>
                <w:szCs w:val="22"/>
                <w:lang w:val="en-US"/>
              </w:rPr>
              <w:t xml:space="preserve"> duomenys ir kiti duomenys būtų apdorojami ir saugomi ES paramos priemonių administravimo informacinėse sistemose;</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rsidP="007121AC">
            <w:pPr>
              <w:jc w:val="both"/>
              <w:rPr>
                <w:sz w:val="22"/>
                <w:szCs w:val="22"/>
                <w:lang w:val="en-US"/>
              </w:rPr>
            </w:pPr>
            <w:r>
              <w:rPr>
                <w:sz w:val="22"/>
                <w:szCs w:val="22"/>
                <w:lang w:val="en-US"/>
              </w:rPr>
              <w:t>sutinku, kad VPS vykdytoja ir Agentūra paramos administravimo klausimais gautų su manimi ir mano</w:t>
            </w:r>
            <w:r w:rsidR="007121AC">
              <w:rPr>
                <w:sz w:val="22"/>
                <w:szCs w:val="22"/>
                <w:lang w:val="en-US"/>
              </w:rPr>
              <w:t xml:space="preserve"> atstovaujamu juridiniu asmeniu</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Pr>
                <w:color w:val="000000"/>
                <w:sz w:val="22"/>
                <w:szCs w:val="22"/>
                <w:lang w:val="en-US"/>
              </w:rPr>
              <w:t>;</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ru-RU"/>
              </w:rPr>
            </w:pPr>
            <w:r>
              <w:rPr>
                <w:sz w:val="22"/>
                <w:szCs w:val="22"/>
                <w:lang w:val="ru-RU"/>
              </w:rPr>
              <w:t>12.2.5.</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lang w:eastAsia="lt-LT"/>
              </w:rPr>
            </w:pPr>
            <w:r>
              <w:rPr>
                <w:color w:val="000000"/>
                <w:sz w:val="22"/>
                <w:szCs w:val="22"/>
              </w:rPr>
              <w:t>informacija apie mano pateiktą paraišką, nurodant pareiškėjo pavadinimą, projekto pavadinimą, paraiškos kodą ir prašomą paramos sumą, būtų skelbiama VPS vykdytojos ir Agentūros interneto svetainėse ir visa su šiuo projektu susijusi informacija būtų naudojama statistikos, vertinimo bei tyrimų tikslais;</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ru-RU"/>
              </w:rPr>
            </w:pPr>
            <w:r>
              <w:rPr>
                <w:sz w:val="22"/>
                <w:szCs w:val="22"/>
                <w:lang w:val="ru-RU"/>
              </w:rPr>
              <w:t>12.2.6.</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lang w:eastAsia="lt-LT"/>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duomenų valdytojas yra Agentūra;</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Agentūros tvarkomi mano asmens duomenys (kategorijos) bei detalesnė informacija apie mano asmens duomenų tvarkymą yra nurodyta www.nma.lt skiltyje „Asmens duomenų apsauga“;</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mano asmens duomenys yra saugomi iki išmokų mokėjimo, administravimo ir priežiūros laikotarpio pabaigos, vėliau šie duomenys archyvuojami bei perduodami valstybės archyvams;</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C10F5" w:rsidTr="003C10F5">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jc w:val="both"/>
              <w:rPr>
                <w:b/>
                <w:sz w:val="22"/>
                <w:szCs w:val="22"/>
                <w:lang w:val="en-US"/>
              </w:rPr>
            </w:pPr>
            <w:r>
              <w:rPr>
                <w:b/>
                <w:sz w:val="22"/>
                <w:szCs w:val="22"/>
                <w:lang w:val="en-US"/>
              </w:rPr>
              <w:t xml:space="preserve">Jeigu bus skirta parama vietos projektui įgyvendinti, sutinku: </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3C10F5" w:rsidRDefault="003C10F5">
      <w:pPr>
        <w:jc w:val="center"/>
        <w:rPr>
          <w:sz w:val="22"/>
          <w:szCs w:val="22"/>
        </w:rPr>
      </w:pPr>
    </w:p>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3E07CB">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b/>
                <w:sz w:val="22"/>
                <w:szCs w:val="22"/>
                <w:lang w:val="en-US"/>
              </w:rPr>
            </w:pPr>
            <w:r>
              <w:rPr>
                <w:b/>
                <w:sz w:val="22"/>
                <w:szCs w:val="22"/>
                <w:lang w:val="en-US"/>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PARAIŠKĄ TEIKIANČIO ASMENS DUOMENYS</w:t>
            </w:r>
          </w:p>
        </w:tc>
      </w:tr>
      <w:tr w:rsidR="002F03C4" w:rsidTr="003E07CB">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13.1.</w:t>
            </w:r>
          </w:p>
        </w:tc>
        <w:tc>
          <w:tcPr>
            <w:tcW w:w="3761"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Vardas, pavardė</w:t>
            </w:r>
          </w:p>
        </w:tc>
        <w:tc>
          <w:tcPr>
            <w:tcW w:w="5068"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rsidTr="003E07CB">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13.2.</w:t>
            </w:r>
          </w:p>
        </w:tc>
        <w:tc>
          <w:tcPr>
            <w:tcW w:w="3761" w:type="dxa"/>
            <w:tcBorders>
              <w:top w:val="single" w:sz="4" w:space="0" w:color="auto"/>
              <w:left w:val="single" w:sz="4" w:space="0" w:color="auto"/>
              <w:bottom w:val="single" w:sz="4" w:space="0" w:color="auto"/>
              <w:right w:val="single" w:sz="4" w:space="0" w:color="auto"/>
            </w:tcBorders>
            <w:hideMark/>
          </w:tcPr>
          <w:p w:rsidR="002F03C4" w:rsidRDefault="00D00B2B" w:rsidP="003C10F5">
            <w:pPr>
              <w:jc w:val="both"/>
              <w:rPr>
                <w:sz w:val="22"/>
                <w:szCs w:val="22"/>
                <w:lang w:val="en-US"/>
              </w:rPr>
            </w:pPr>
            <w:r>
              <w:rPr>
                <w:sz w:val="22"/>
                <w:szCs w:val="22"/>
                <w:lang w:val="en-US"/>
              </w:rPr>
              <w:t>Pareigos</w:t>
            </w:r>
          </w:p>
        </w:tc>
        <w:tc>
          <w:tcPr>
            <w:tcW w:w="5068"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rsidTr="003E07CB">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13.3.</w:t>
            </w:r>
          </w:p>
        </w:tc>
        <w:tc>
          <w:tcPr>
            <w:tcW w:w="3761"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Atstovavimo pagrindas</w:t>
            </w:r>
          </w:p>
        </w:tc>
        <w:tc>
          <w:tcPr>
            <w:tcW w:w="5068"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rsidTr="003E07CB">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lastRenderedPageBreak/>
              <w:t>13.4.</w:t>
            </w:r>
          </w:p>
        </w:tc>
        <w:tc>
          <w:tcPr>
            <w:tcW w:w="3761"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Data</w:t>
            </w:r>
          </w:p>
        </w:tc>
        <w:tc>
          <w:tcPr>
            <w:tcW w:w="5068"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rsidTr="003E07CB">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13.6.</w:t>
            </w:r>
          </w:p>
        </w:tc>
        <w:tc>
          <w:tcPr>
            <w:tcW w:w="3761"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Banko pavadinimas</w:t>
            </w:r>
          </w:p>
        </w:tc>
        <w:tc>
          <w:tcPr>
            <w:tcW w:w="5068"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rsidTr="003E07CB">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13.7.</w:t>
            </w:r>
          </w:p>
        </w:tc>
        <w:tc>
          <w:tcPr>
            <w:tcW w:w="3761"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Atsiskaitomosios sąskaitos Nr.</w:t>
            </w:r>
          </w:p>
        </w:tc>
        <w:tc>
          <w:tcPr>
            <w:tcW w:w="5068" w:type="dxa"/>
            <w:tcBorders>
              <w:top w:val="single" w:sz="4" w:space="0" w:color="auto"/>
              <w:left w:val="single" w:sz="4" w:space="0" w:color="auto"/>
              <w:bottom w:val="single" w:sz="4" w:space="0" w:color="auto"/>
              <w:right w:val="single" w:sz="4" w:space="0" w:color="auto"/>
            </w:tcBorders>
            <w:hideMark/>
          </w:tcPr>
          <w:p w:rsidR="002F03C4" w:rsidRDefault="00D00B2B">
            <w:pPr>
              <w:jc w:val="both"/>
              <w:rPr>
                <w:b/>
                <w:sz w:val="22"/>
                <w:szCs w:val="22"/>
                <w:lang w:val="en-US"/>
              </w:rPr>
            </w:pPr>
            <w:r>
              <w:rPr>
                <w:b/>
                <w:sz w:val="22"/>
                <w:szCs w:val="22"/>
                <w:lang w:val="en-US"/>
              </w:rPr>
              <w:t>LT</w:t>
            </w:r>
          </w:p>
        </w:tc>
      </w:tr>
    </w:tbl>
    <w:p w:rsidR="002F03C4" w:rsidRDefault="002F03C4"/>
    <w:p w:rsidR="002F03C4" w:rsidRDefault="00D00B2B" w:rsidP="00971BA0">
      <w:pPr>
        <w:jc w:val="center"/>
        <w:rPr>
          <w:snapToGrid w:val="0"/>
        </w:rPr>
      </w:pPr>
      <w:r>
        <w:rPr>
          <w:sz w:val="22"/>
          <w:szCs w:val="22"/>
        </w:rPr>
        <w:t>______________</w:t>
      </w:r>
    </w:p>
    <w:sectPr w:rsidR="002F03C4">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03" w:rsidRDefault="00217503">
      <w:pPr>
        <w:overflowPunct w:val="0"/>
        <w:jc w:val="both"/>
        <w:textAlignment w:val="baseline"/>
      </w:pPr>
      <w:r>
        <w:separator/>
      </w:r>
    </w:p>
  </w:endnote>
  <w:endnote w:type="continuationSeparator" w:id="0">
    <w:p w:rsidR="00217503" w:rsidRDefault="00217503">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8E" w:rsidRDefault="0028278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8E" w:rsidRPr="00B6786C" w:rsidRDefault="0028278E" w:rsidP="00B6786C">
    <w:pPr>
      <w:tabs>
        <w:tab w:val="center" w:pos="4153"/>
        <w:tab w:val="right" w:pos="8306"/>
      </w:tabs>
      <w:overflowPunct w:val="0"/>
      <w:jc w:val="right"/>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8E" w:rsidRDefault="0028278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03" w:rsidRDefault="00217503">
      <w:pPr>
        <w:overflowPunct w:val="0"/>
        <w:jc w:val="both"/>
        <w:textAlignment w:val="baseline"/>
      </w:pPr>
      <w:r>
        <w:separator/>
      </w:r>
    </w:p>
  </w:footnote>
  <w:footnote w:type="continuationSeparator" w:id="0">
    <w:p w:rsidR="00217503" w:rsidRDefault="00217503">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8E" w:rsidRDefault="0028278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8E" w:rsidRDefault="0028278E">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BB184E">
      <w:rPr>
        <w:noProof/>
        <w:sz w:val="22"/>
        <w:szCs w:val="22"/>
        <w:lang w:eastAsia="lt-LT"/>
      </w:rPr>
      <w:t>4</w:t>
    </w:r>
    <w:r>
      <w:rPr>
        <w:sz w:val="22"/>
        <w:szCs w:val="22"/>
        <w:lang w:eastAsia="lt-LT"/>
      </w:rPr>
      <w:fldChar w:fldCharType="end"/>
    </w:r>
  </w:p>
  <w:p w:rsidR="0028278E" w:rsidRDefault="0028278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8E" w:rsidRDefault="0028278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30E72"/>
    <w:rsid w:val="00040468"/>
    <w:rsid w:val="000D3B1D"/>
    <w:rsid w:val="00106A80"/>
    <w:rsid w:val="00130BCF"/>
    <w:rsid w:val="001D4B2B"/>
    <w:rsid w:val="00217503"/>
    <w:rsid w:val="00244260"/>
    <w:rsid w:val="00262A6E"/>
    <w:rsid w:val="0028278E"/>
    <w:rsid w:val="00291CA2"/>
    <w:rsid w:val="002B73DD"/>
    <w:rsid w:val="002C47A5"/>
    <w:rsid w:val="002F03C4"/>
    <w:rsid w:val="002F7947"/>
    <w:rsid w:val="0035482B"/>
    <w:rsid w:val="003C10F5"/>
    <w:rsid w:val="003E07CB"/>
    <w:rsid w:val="00401C2A"/>
    <w:rsid w:val="00417870"/>
    <w:rsid w:val="00421E7B"/>
    <w:rsid w:val="00453563"/>
    <w:rsid w:val="00477083"/>
    <w:rsid w:val="00480677"/>
    <w:rsid w:val="0048508F"/>
    <w:rsid w:val="004A37F3"/>
    <w:rsid w:val="004C54E3"/>
    <w:rsid w:val="004C68E4"/>
    <w:rsid w:val="004F3FD6"/>
    <w:rsid w:val="00551DFA"/>
    <w:rsid w:val="00562821"/>
    <w:rsid w:val="00620291"/>
    <w:rsid w:val="00623950"/>
    <w:rsid w:val="006646D0"/>
    <w:rsid w:val="00695E7C"/>
    <w:rsid w:val="006D7280"/>
    <w:rsid w:val="006E050C"/>
    <w:rsid w:val="007121AC"/>
    <w:rsid w:val="00715EA6"/>
    <w:rsid w:val="00787E22"/>
    <w:rsid w:val="007B5EA0"/>
    <w:rsid w:val="007C69C7"/>
    <w:rsid w:val="007E5F3A"/>
    <w:rsid w:val="00891450"/>
    <w:rsid w:val="00897BAB"/>
    <w:rsid w:val="00897BE4"/>
    <w:rsid w:val="008B5199"/>
    <w:rsid w:val="008F68C9"/>
    <w:rsid w:val="00943B27"/>
    <w:rsid w:val="00971BA0"/>
    <w:rsid w:val="009970B5"/>
    <w:rsid w:val="009E4745"/>
    <w:rsid w:val="009F27AE"/>
    <w:rsid w:val="00A145C0"/>
    <w:rsid w:val="00AA7504"/>
    <w:rsid w:val="00AD25D3"/>
    <w:rsid w:val="00AD47C0"/>
    <w:rsid w:val="00B47561"/>
    <w:rsid w:val="00B6786C"/>
    <w:rsid w:val="00B67FC5"/>
    <w:rsid w:val="00B91F1E"/>
    <w:rsid w:val="00B93ED0"/>
    <w:rsid w:val="00BA6E9F"/>
    <w:rsid w:val="00BB184E"/>
    <w:rsid w:val="00BE2837"/>
    <w:rsid w:val="00BF0E9B"/>
    <w:rsid w:val="00BF1F90"/>
    <w:rsid w:val="00BF5F75"/>
    <w:rsid w:val="00C01FA6"/>
    <w:rsid w:val="00C46793"/>
    <w:rsid w:val="00CD3BDA"/>
    <w:rsid w:val="00CD4FDD"/>
    <w:rsid w:val="00D00B2B"/>
    <w:rsid w:val="00D215FE"/>
    <w:rsid w:val="00D27939"/>
    <w:rsid w:val="00D55531"/>
    <w:rsid w:val="00DA0ED9"/>
    <w:rsid w:val="00E03380"/>
    <w:rsid w:val="00E0398D"/>
    <w:rsid w:val="00E26744"/>
    <w:rsid w:val="00E94802"/>
    <w:rsid w:val="00F06188"/>
    <w:rsid w:val="00F55F89"/>
    <w:rsid w:val="00F63C26"/>
    <w:rsid w:val="00F669F0"/>
    <w:rsid w:val="00FA56CB"/>
    <w:rsid w:val="00FA6AA6"/>
    <w:rsid w:val="00FB4A38"/>
    <w:rsid w:val="00FC62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BF0E9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BF0E9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623219854">
      <w:bodyDiv w:val="1"/>
      <w:marLeft w:val="0"/>
      <w:marRight w:val="0"/>
      <w:marTop w:val="0"/>
      <w:marBottom w:val="0"/>
      <w:divBdr>
        <w:top w:val="none" w:sz="0" w:space="0" w:color="auto"/>
        <w:left w:val="none" w:sz="0" w:space="0" w:color="auto"/>
        <w:bottom w:val="none" w:sz="0" w:space="0" w:color="auto"/>
        <w:right w:val="none" w:sz="0" w:space="0" w:color="auto"/>
      </w:divBdr>
    </w:div>
    <w:div w:id="19890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F71D-60C7-42D8-9B24-72BF8155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18624</Words>
  <Characters>10616</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29182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2023-02-08T07:19:00Z</dcterms:created>
  <dcterms:modified xsi:type="dcterms:W3CDTF">2023-03-15T13:42:00Z</dcterms:modified>
</cp:coreProperties>
</file>